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سجاح
</w:t>
      </w:r>
    </w:p>
    <w:p>
      <w:pPr>
        <w:jc w:val="start"/>
        <w:bidi/>
      </w:pPr>
      <w:r>
        <w:rPr>
          <w:rFonts w:ascii="arial" w:hAnsi="arial" w:eastAsia="arial" w:cs="arial"/>
          <w:sz w:val="28"/>
          <w:szCs w:val="28"/>
          <w:b w:val="1"/>
          <w:bCs w:val="1"/>
          <w:rtl/>
        </w:rPr>
        <w:t xml:space="preserve">سجاح
</w:t>
      </w:r>
    </w:p>
    <w:p>
      <w:pPr/>
      <w:r>
        <w:rPr/>
        <w:t xml:space="preserve">سجاح سجاح بنت الحارث بن سويد بن عقفان التميمية، من بني يربوع، ام صادر: متنبئة مشهورة. كانت شاعرة اديبة عارفة بالخبار، رفيعة الشان في قومها. نبغت في عهد الردة (ايام أبي بكر) وادعت النبوة بعد وفاة النبي (ص) وكانت في بني تغلب بالجزيرة، وكان لها علم بالكتاب اخذته عن نصارى تغلب فتبها جمع من عشيرتها بينهم بعض من كبار تميم: كالزبرقان بن بدر، وعطارد بن حاجب، و شبث بن ربعى الرياحي وعمرو بن الاهتم، فاقبلت بهم من الخزيرة تريد غزو أبي بكر، فنزلت باليمامة، فبلغ خبرها مسيلمة (المتنبيء ايضا) وقيل له: ان معها اربعين الفا، فخافها، واقبل عليها في جماعة من قومه وتزوج بها فاقامت معه قليلا، وادركت صعوبة الاقدام على قتال المسلمين فانصرفت راجعة إلى اخوالها بالجزيرة. ثم بلغها مقتل مسيلمة، فاسلمت وهاجرت إلى البصرة وتوفيت فيها وصلى عليها سمرة بن جندب واي البصرة لمعاوية. اما خبر حوارها مع مسيلمة، حين اجتماعهما فمن مجون القصاصين للتشنيع عليهما. </w:t>
      </w:r>
    </w:p>
    <w:p>
      <w:pPr>
        <w:jc w:val="start"/>
        <w:bidi/>
      </w:pPr>
      <w:r>
        <w:rPr>
          <w:sz w:val="24"/>
          <w:szCs w:val="24"/>
          <w:b w:val="1"/>
          <w:bCs w:val="1"/>
          <w:rtl/>
        </w:rPr>
        <w:t xml:space="preserve">
الأعلام،(دار العلم للملايين - بيروت،2002،ط 15،ج 3،ص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سجاح بنت الحارث
</w:t>
      </w:r>
    </w:p>
    <w:p>
      <w:pPr/>
      <w:r>
        <w:rPr/>
        <w:t xml:space="preserve">سجاح بنت الحارث التميمية التي ادعت النبوة في الردة، وتبعها قوم ثم صالحت مسيلمة وتزوجته ثم بعد قتله عادت إلى الإسلام فأسلمت، وعاشت إلى خلافة معاوية.</w:t>
      </w:r>
    </w:p>
    <w:p/>
    <w:p>
      <w:pPr/>
      <w:r>
        <w:rPr/>
        <w:t xml:space="preserve">ذكر ذلك صاحب التاريخ المظفري.</w:t>
      </w:r>
    </w:p>
    <w:p>
      <w:pPr>
        <w:jc w:val="start"/>
        <w:bidi/>
      </w:pPr>
      <w:r>
        <w:rPr>
          <w:sz w:val="24"/>
          <w:szCs w:val="24"/>
          <w:b w:val="1"/>
          <w:bCs w:val="1"/>
          <w:rtl/>
        </w:rPr>
        <w:t xml:space="preserve">
الإصابة في تمييز الصحابة،(دار الكتب العلمية - بيروت،1995،ط 1،ج 8،ص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2026-09-25T08:23:21+03:00</dcterms:created>
  <dcterms:modified xsi:type="dcterms:W3CDTF">2026-09-25T08:23:21+03:00</dcterms:modified>
</cp:coreProperties>
</file>

<file path=docProps/custom.xml><?xml version="1.0" encoding="utf-8"?>
<Properties xmlns="http://schemas.openxmlformats.org/officeDocument/2006/custom-properties" xmlns:vt="http://schemas.openxmlformats.org/officeDocument/2006/docPropsVTypes"/>
</file>