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سامي الكيالي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سامي الكيالي
</w:t>
      </w:r>
    </w:p>
    <w:p>
      <w:pPr/>
      <w:r>
        <w:rPr/>
        <w:t xml:space="preserve">سامي الكيالي  سامي بن علي بن محمد الكيالي: أديب باحث. مولده ووفاته بحلب. تعلم بها. وكان أمين السر العام لبلديتها مدة 25 عاما. ومديرا لدار الكتب الوطنية فيها، ومن أعضاء مجمع اللغة في القاهرة. </w:t>
      </w:r>
    </w:p>
    <w:p/>
    <w:p>
      <w:pPr/>
      <w:r>
        <w:rPr/>
        <w:t xml:space="preserve">أصدر مجلة (الحديث) شهرية سنة 1927 - 1960 ونشر 26 كتابا من تصنيفه، منها (نظرات في التاريخ والنقد والأدب) و (شهر في أوربة) و (سيف الدولة وعصر الحمدانيين) و (الفكر العربي بين ماضيه وحاضره) و (المرأة هذا اللغز الأبدي) و (الراحلون) و (صراع في سبيل القومية العربية) و (يوميات في أميركة) و (الحركة الأدبية في حلب) و (الأدب العربي المعصر في سورية) و (خمر وشعر) و (من خيوط الحياة) وكلها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2026-09-25T07:43:21+03:00</dcterms:created>
  <dcterms:modified xsi:type="dcterms:W3CDTF">2026-09-25T07:43:21+03:00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