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ريطة بنت عبد الله
</w:t>
      </w:r>
    </w:p>
    <w:p>
      <w:pPr>
        <w:jc w:val="start"/>
        <w:bidi/>
      </w:pPr>
      <w:r>
        <w:rPr>
          <w:rFonts w:ascii="arial" w:hAnsi="arial" w:eastAsia="arial" w:cs="arial"/>
          <w:sz w:val="28"/>
          <w:szCs w:val="28"/>
          <w:b w:val="1"/>
          <w:bCs w:val="1"/>
          <w:rtl/>
        </w:rPr>
        <w:t xml:space="preserve">ريطة بنت عبد الله
</w:t>
      </w:r>
    </w:p>
    <w:p>
      <w:pPr/>
      <w:r>
        <w:rPr/>
        <w:t xml:space="preserve">ريطة بنت عبد الله (ب د ع) ريطة بنت عبد الله بن معاوية الثقفية، امرأة عبد الله بن مسعود، ويقال: رائطة. قيل: إنها زينب، وأن رائطة لقب لها. وقيل: ريطة زوجة أخرى له، وهي أم ولده.</w:t>
      </w:r>
    </w:p>
    <w:p/>
    <w:p>
      <w:pPr/>
      <w:r>
        <w:rPr/>
        <w:t xml:space="preserve">أخبرنا يحيى إجازة بإسناده عن ابن أبي عاصم: حدثنا محمد بن إسماعيل، حدثنا ابن أبي أويس، أخبرني ابن أبي الزناد، عن أبيه، عن عروة بن الزبير، عن عبيد الله بن عبد الله عن رائطة امرأة عبد الله بن مسعود أم ولده- وكانت امرأة صناعا، وليس لعبد الله بن مسعود مال، فكانت تنفق عليه وعلى ولده من ثمن صنعتها- فقالت: والله لقد شغلتني أنت وولدك عن الصدقة! فقال: ما أحب- إن لم يكن لك أجر- أن تفعلي. فسألت رسول الله صلى الله عليه وسلم فقالت: إني امرأة ذات صنعة فأبيع، وليس لي ولا لولدي ولا لزوجي شيء، ويشغلونني فلا أتصدق، فهل لي في النفقة عليهم من أجر؟ فقال: لك في ذلك أجر ما أنفقت عليهم، فأنفقي عليهم. أخرجه الثلاثة.</w:t>
      </w:r>
    </w:p>
    <w:p/>
    <w:p>
      <w:pPr/>
      <w:r>
        <w:rPr/>
        <w:t xml:space="preserve">قلت: وهذه القصة قد وردت عن زينب الثقفية امرأة عبد الله بن مسعود، ويرد الحديث في زينب إن شاء الله تعالى. وروي عن عروة، عن عبد الله بن عبد الله الثقفي، عن أخته رائطة وروى عن عروة، عن ريطة </w:t>
      </w:r>
    </w:p>
    <w:p>
      <w:pPr>
        <w:jc w:val="start"/>
        <w:bidi/>
      </w:pPr>
      <w:r>
        <w:rPr>
          <w:sz w:val="24"/>
          <w:szCs w:val="24"/>
          <w:b w:val="1"/>
          <w:bCs w:val="1"/>
          <w:rtl/>
        </w:rPr>
        <w:t xml:space="preserve">
أسد الغابة في معرفة الصحابة،(دار ابن حزم - بيروت،2012،ط 1،ج 1،ص 1521)/(دار الكتب العلمية - بيروت،1994،ط 1،ج 7،ص 122)/(دار الفكر - بيروت،1989،ط 1،ج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ريطة بنت عبد الله بن معاوية الثقفية
</w:t>
      </w:r>
    </w:p>
    <w:p>
      <w:pPr/>
      <w:r>
        <w:rPr/>
        <w:t xml:space="preserve">ريطة بنت عبد الله بن معاوية الثقفية امرأة عبد الله بن مسعود، ويقال اسمها رائطة، ويقال بل اسمها زينب، فرائطة لقب، وقيل هما اثنتان.</w:t>
      </w:r>
    </w:p>
    <w:p/>
    <w:p>
      <w:pPr/>
      <w:r>
        <w:rPr/>
        <w:t xml:space="preserve">روى حديثها ابن أبي الزناد، عن أبيه، عن عروة، عن عبد الله الثقفي، عن أخته رائطة. وقيل: عن عروة، عن ريطة بغير واسطة، ولفظه عند ابن أبي عاصم: عن رائطة امرأة عبد الله بن مسعود، وأم ولده، وكانت صناعا، وليس لعبد الله بن مسعود مال، وكانت تنفق عليه وعلى ولده... الحديث.</w:t>
      </w:r>
    </w:p>
    <w:p/>
    <w:p>
      <w:pPr/>
      <w:r>
        <w:rPr/>
        <w:t xml:space="preserve">وقد ورد نحو هذه القصة لزينب امرأة عبد الله، وهي في الصحيح. وستأتي.</w:t>
      </w:r>
    </w:p>
    <w:p>
      <w:pPr>
        <w:jc w:val="start"/>
        <w:bidi/>
      </w:pPr>
      <w:r>
        <w:rPr>
          <w:sz w:val="24"/>
          <w:szCs w:val="24"/>
          <w:b w:val="1"/>
          <w:bCs w:val="1"/>
          <w:rtl/>
        </w:rPr>
        <w:t xml:space="preserve">
الإصابة في تمييز الصحابة،(دار الكتب العلمية - بيروت،1995،ط 1،ج 8،ص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ريطة الثقفية
</w:t>
      </w:r>
    </w:p>
    <w:p>
      <w:pPr/>
      <w:r>
        <w:rPr/>
        <w:t xml:space="preserve">ريطة الثقفية ريطة بنت عبد الله بن معاوية الثقفية. قيل إنها زينب امرأة ابن مسعود. وسيأتي ترجمة زينب المذكورة في حرف الزاي إن شاء الله مكانها.</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ريطة بنت عبد الله بن معاوية الثقفية
</w:t>
      </w:r>
    </w:p>
    <w:p>
      <w:pPr/>
      <w:r>
        <w:rPr/>
        <w:t xml:space="preserve">ريطة بنت عبد الله بن معاوية الثقفية  قيل: إنها زينب امرأة ابن مسعود، وإن ريطة لقب لها. وقيل: بل ريطة زوجة أخرى له. وقد قيل: ليست امرأة ابن مسعود. حديثها مثل حديث زينب الثقفية في الصدقة على زوجها وولدها- قاله هشام بن عروة، عن أبيه، عن عبد الله. وقال بعضهم: عبيد الله ابن عبد الله الثقفي، عن أخته ريطة، عن النبي صلى الله عليه وسلم من حديث حماد بن سلمة ووهيب، عن هشام.</w:t>
      </w:r>
    </w:p>
    <w:p/>
    <w:p>
      <w:pPr/>
      <w:r>
        <w:rPr/>
        <w:t xml:space="preserve">حدثنا عبد الوارث، حدثنا قاسم بن أصبغ، حدثنا أحمد بن زهير، حدثنا أبو سلمة موسى بن إسماعيل، حدثنا وهيب، حدثنا هشام بن عروة، عن أبيه، عن عبيد الله بن عبد الله، عن ريطة امرأة عبد الله بن مسعود أم ولده- أنها أتت النبي صلى الله عليه وسلم فقالت: يا رسول، ليس لي ولا لولدي ولا لزوجي مال وقد شغلوني فلا أتصدق، فهل فيهم أجر؟ قال: لك أجر ما أنفقت عليهم، فأنفقي عليهم. وكذلك رواه ابن أبي الزناد، عن أبيه، عن عروة، وهو نحو حديث الأعمش، عن شقيق، عن زينب امرأة ابن مسعود وزينب الأنصارية مرفوعا.</w:t>
      </w:r>
    </w:p>
    <w:p>
      <w:pPr>
        <w:jc w:val="start"/>
        <w:bidi/>
      </w:pPr>
      <w:r>
        <w:rPr>
          <w:sz w:val="24"/>
          <w:szCs w:val="24"/>
          <w:b w:val="1"/>
          <w:bCs w:val="1"/>
          <w:rtl/>
        </w:rPr>
        <w:t xml:space="preserve">
الاستيعاب في معرفة الأصحاب،(دار الجيل - بيروت،1992،ط 1،ج 4،ص 1848)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ريطة بنت سفيان
</w:t>
      </w:r>
    </w:p>
    <w:p>
      <w:pPr/>
      <w:r>
        <w:rPr/>
        <w:t xml:space="preserve">ريطة بنت سفيان </w:t>
      </w:r>
    </w:p>
    <w:p/>
    <w:p>
      <w:pPr/>
      <w:r>
        <w:rPr/>
        <w:t xml:space="preserve">لها صحبة وقد قيل إنها امرأة بن مسعود وما أراه بمحفوظ</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2026-08-26T20:08:45+03:00</dcterms:created>
  <dcterms:modified xsi:type="dcterms:W3CDTF">2026-08-26T20:08:45+03:00</dcterms:modified>
</cp:coreProperties>
</file>

<file path=docProps/custom.xml><?xml version="1.0" encoding="utf-8"?>
<Properties xmlns="http://schemas.openxmlformats.org/officeDocument/2006/custom-properties" xmlns:vt="http://schemas.openxmlformats.org/officeDocument/2006/docPropsVTypes"/>
</file>