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حبيبة بنت عمرو بن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عمرو بن حصن
</w:t>
      </w:r>
    </w:p>
    <w:p>
      <w:pPr/>
      <w:r>
        <w:rPr/>
        <w:t xml:space="preserve">حبيبة بنت عمرو بن حصن (د ع) حبيبة بنت عمرو بن حصن من بني عامر بن زريق.</w:t>
      </w:r>
    </w:p>
    <w:p/>
    <w:p>
      <w:pPr/>
      <w:r>
        <w:rPr/>
        <w:t xml:space="preserve">أسلمت وبايعت لا تعرف لها رواية.</w:t>
      </w:r>
    </w:p>
    <w:p/>
    <w:p>
      <w:pPr/>
      <w:r>
        <w:rPr/>
        <w:t xml:space="preserve">أخرجها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1495)/(دار الكتب العلمية - بيروت،1994،ط 1،ج 7،ص 64)/(دار الفكر - بيروت،1989،ط 1،ج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عمرو بن حصن
</w:t>
      </w:r>
    </w:p>
    <w:p>
      <w:pPr/>
      <w:r>
        <w:rPr/>
        <w:t xml:space="preserve">حبيبة بنت عمرو بن حصن من بني عامر بن زريق. أسلمت وبايعت، لا تعرف لها رواية، قاله ابن مندة عن محمد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2026-09-21T07:12:58+03:00</dcterms:created>
  <dcterms:modified xsi:type="dcterms:W3CDTF">2026-09-21T07:12:58+03:00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