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جميمة بنت صيفي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جميمة بنت صيفي
</w:t>
      </w:r>
    </w:p>
    <w:p>
      <w:pPr/>
      <w:r>
        <w:rPr/>
        <w:t xml:space="preserve">جميمة بنت صيفي جميمة بنت صيفى بن صخر بن خنساء الأنصارية. بايعت النبي صلى الله عليه وسلم.</w:t>
      </w:r>
    </w:p>
    <w:p/>
    <w:p>
      <w:pPr/>
      <w:r>
        <w:rPr/>
        <w:t xml:space="preserve">قاله ابن حبيب. استدركها أبو علي الغساني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1492)/(دار الكتب العلمية - بيروت،1994،ط 1،ج 7،ص 56)/(دار الفكر - بيروت،1989،ط 1،ج 6،ص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جميمة بن صيفي
</w:t>
      </w:r>
    </w:p>
    <w:p>
      <w:pPr/>
      <w:r>
        <w:rPr/>
        <w:t xml:space="preserve">جميمة بن صيفي بن صخر بن خنساء الأنصارية. ذكرها ابن حبيب فيمن بايعن النبي صلى الله عليه وسلم، واستدركها أبو علي الغساني على ابن عبد البر.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2026-09-21T03:11:48+03:00</dcterms:created>
  <dcterms:modified xsi:type="dcterms:W3CDTF">2026-09-21T03:11:48+03:00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