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جعدة بنت عبيد
</w:t>
      </w:r>
    </w:p>
    <w:p>
      <w:pPr>
        <w:jc w:val="start"/>
        <w:bidi/>
      </w:pPr>
      <w:r>
        <w:rPr>
          <w:rFonts w:ascii="arial" w:hAnsi="arial" w:eastAsia="arial" w:cs="arial"/>
          <w:sz w:val="28"/>
          <w:szCs w:val="28"/>
          <w:b w:val="1"/>
          <w:bCs w:val="1"/>
          <w:rtl/>
        </w:rPr>
        <w:t xml:space="preserve">جعدة بنت عبيد
</w:t>
      </w:r>
    </w:p>
    <w:p>
      <w:pPr/>
      <w:r>
        <w:rPr/>
        <w:t xml:space="preserve">جعدة بنت عبيد جعدة بنت عبيد بن ثعلبة بن سواد بن غنم بن حارثة بن النعمان الأنصارية، بايعت النبي.</w:t>
      </w:r>
    </w:p>
    <w:p/>
    <w:p>
      <w:pPr/>
      <w:r>
        <w:rPr/>
        <w:t xml:space="preserve">قاله ابن حبيب.</w:t>
      </w:r>
    </w:p>
    <w:p>
      <w:pPr>
        <w:jc w:val="start"/>
        <w:bidi/>
      </w:pPr>
      <w:r>
        <w:rPr>
          <w:sz w:val="24"/>
          <w:szCs w:val="24"/>
          <w:b w:val="1"/>
          <w:bCs w:val="1"/>
          <w:rtl/>
        </w:rPr>
        <w:t xml:space="preserve">
أسد الغابة في معرفة الصحابة،(دار ابن حزم - بيروت،2012،ط 1،ج 1،ص 1489)/(دار الكتب العلمية - بيروت،1994،ط 1،ج 7،ص 50)/(دار الفكر - بيروت،1989،ط 1،ج 6،ص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جعدة بنت عبيد
</w:t>
      </w:r>
    </w:p>
    <w:p>
      <w:pPr/>
      <w:r>
        <w:rPr/>
        <w:t xml:space="preserve">جعدة بنت عبيد بن ثعلبة بن سواد بن غنم بن حارثة الأنصارية.</w:t>
      </w:r>
    </w:p>
    <w:p/>
    <w:p>
      <w:pPr/>
      <w:r>
        <w:rPr/>
        <w:t xml:space="preserve">بايعت النبي صلى الله عليه وسلم، قاله ابن حبيب، واستدركها ابن الأثير.</w:t>
      </w:r>
    </w:p>
    <w:p/>
    <w:p>
      <w:pPr/>
      <w:r>
        <w:rPr/>
        <w:t xml:space="preserve">قلت: وقد ذكرها ابن سعد، فقال أمها الرعاة بنت عدي بن سواد، ثم تزوجها النعمان بن نفيع فولدت له حارثة الصحابي المشهور، ثم خلف عليها الحباب بن الأرقم، فولدت له الحارث، وأسلمت جعدة وبايعت.</w:t>
      </w:r>
    </w:p>
    <w:p>
      <w:pPr>
        <w:jc w:val="start"/>
        <w:bidi/>
      </w:pPr>
      <w:r>
        <w:rPr>
          <w:sz w:val="24"/>
          <w:szCs w:val="24"/>
          <w:b w:val="1"/>
          <w:bCs w:val="1"/>
          <w:rtl/>
        </w:rPr>
        <w:t xml:space="preserve">
الإصابة في تمييز الصحابة،(دار الكتب العلمية - بيروت،1995،ط 1،ج 8،ص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جعدة بنت عبيد
</w:t>
      </w:r>
    </w:p>
    <w:p>
      <w:pPr/>
      <w:r>
        <w:rPr/>
        <w:t xml:space="preserve">جعدة بنت عبيد بن ثعلبة بن عبيد بن ثعلبة بن غنم بن مالك بن النجار.</w:t>
      </w:r>
    </w:p>
    <w:p/>
    <w:p>
      <w:pPr/>
      <w:r>
        <w:rPr/>
        <w:t xml:space="preserve">وأمها الرعاة بنت عدي بن سواد بن مالك بن غنم بن مالك بن النجار. تزوجها النعمان بن نفع بن زيد بن عبيد بن ثعلبة بن غنم بن مالك بن النجار فولدت له حارثة بن النعمان. شهد بدرا. ثم خلف عليها الحباب بن الأرقم بن عوف بن وهب بن عمرو بن عبد بن عوف بن غنم بن مالك بن النجار فولدت له الحارث.</w:t>
      </w:r>
    </w:p>
    <w:p/>
    <w:p>
      <w:pPr/>
      <w:r>
        <w:rPr/>
        <w:t xml:space="preserve">أسلمت جعدة وبايعت رسول الله - صلى الله عليه وسلم -</w:t>
      </w:r>
    </w:p>
    <w:p>
      <w:pPr>
        <w:jc w:val="start"/>
        <w:bidi/>
      </w:pPr>
      <w:r>
        <w:rPr>
          <w:sz w:val="24"/>
          <w:szCs w:val="24"/>
          <w:b w:val="1"/>
          <w:bCs w:val="1"/>
          <w:rtl/>
        </w:rPr>
        <w:t xml:space="preserve">
الطبقات الكبرى،(دار الكتب العلمية - بيروت،1990،ط 1،ج 8،ص 326)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2026-09-21T09:14:54+03:00</dcterms:created>
  <dcterms:modified xsi:type="dcterms:W3CDTF">2026-09-21T09:14:54+03:00</dcterms:modified>
</cp:coreProperties>
</file>

<file path=docProps/custom.xml><?xml version="1.0" encoding="utf-8"?>
<Properties xmlns="http://schemas.openxmlformats.org/officeDocument/2006/custom-properties" xmlns:vt="http://schemas.openxmlformats.org/officeDocument/2006/docPropsVTypes"/>
</file>