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جذامة بنت الحارث
</w:t>
      </w:r>
    </w:p>
    <w:p>
      <w:pPr>
        <w:jc w:val="start"/>
        <w:bidi/>
      </w:pPr>
      <w:r>
        <w:rPr>
          <w:rFonts w:ascii="arial" w:hAnsi="arial" w:eastAsia="arial" w:cs="arial"/>
          <w:sz w:val="28"/>
          <w:szCs w:val="28"/>
          <w:b w:val="1"/>
          <w:bCs w:val="1"/>
          <w:rtl/>
        </w:rPr>
        <w:t xml:space="preserve">جذامة بنت الحارث
</w:t>
      </w:r>
    </w:p>
    <w:p>
      <w:pPr/>
      <w:r>
        <w:rPr/>
        <w:t xml:space="preserve">جذامة بنت الحارث (د ع) جذامة بنت الحارث. أخت حليمة بنت الحارث أم النبي صلى الله عليه وسلم من الرضاعة.</w:t>
      </w:r>
    </w:p>
    <w:p/>
    <w:p>
      <w:pPr/>
      <w:r>
        <w:rPr/>
        <w:t xml:space="preserve">نذكر نسبها عند ذكر حليمة، تلقب: الشيماء، لا تعرف لها رواية.</w:t>
      </w:r>
    </w:p>
    <w:p/>
    <w:p>
      <w:pPr/>
      <w:r>
        <w:rPr/>
        <w:t xml:space="preserve">أخرجها ابن منده وأبو نعيم.</w:t>
      </w:r>
    </w:p>
    <w:p/>
    <w:p>
      <w:pPr/>
      <w:r>
        <w:rPr/>
        <w:t xml:space="preserve">قلت: كذا قال «لقبها شيماء»، وإنما الشيماء بنت حليمة، وهي أخت رسول الله صلى الله عليه وسلم من الرضاعة لا خالته.</w:t>
      </w:r>
    </w:p>
    <w:p>
      <w:pPr>
        <w:jc w:val="start"/>
        <w:bidi/>
      </w:pPr>
      <w:r>
        <w:rPr>
          <w:sz w:val="24"/>
          <w:szCs w:val="24"/>
          <w:b w:val="1"/>
          <w:bCs w:val="1"/>
          <w:rtl/>
        </w:rPr>
        <w:t xml:space="preserve">
أسد الغابة في معرفة الصحابة،(دار ابن حزم - بيروت،2012،ط 1،ج 1،ص 1488)/(دار الكتب العلمية - بيروت،1994،ط 1،ج 7،ص 48)/(دار الفكر - بيروت،1989،ط 1،ج 6،ص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جدامة بنت الحارث
</w:t>
      </w:r>
    </w:p>
    <w:p>
      <w:pPr/>
      <w:r>
        <w:rPr/>
        <w:t xml:space="preserve">جدامة بنت الحارث أخت حليمة مرضعة النبي صلى الله عليه وسلم.</w:t>
      </w:r>
    </w:p>
    <w:p/>
    <w:p>
      <w:pPr/>
      <w:r>
        <w:rPr/>
        <w:t xml:space="preserve">لقبها الشيماء، لا تعرف لها رواية. ذكرها ابن مندة، وتعقبه ابن الأثير بأن الشيماء بنت حليمة لا أختها كما سيأتي عند ذكرها، فهي أخت النبي صلى الله عليه وسلم لا خالته.</w:t>
      </w:r>
    </w:p>
    <w:p/>
    <w:p>
      <w:pPr/>
      <w:r>
        <w:rPr/>
        <w:t xml:space="preserve">قلت: إن كان ما ذكره ابن مندة محفوظا احتمل أن تكون بنت حليمة سميت باسم خالتها ولقبت لقبها، على أنهم لم يتفقوا على أن اسم الشيماء جدامة- بالجيم والميم، بل جزم أبو عمر بأنها حذافة بالمهلمة والفاء، وجزم ابن سعد بالأول.</w:t>
      </w:r>
    </w:p>
    <w:p>
      <w:pPr>
        <w:jc w:val="start"/>
        <w:bidi/>
      </w:pPr>
      <w:r>
        <w:rPr>
          <w:sz w:val="24"/>
          <w:szCs w:val="24"/>
          <w:b w:val="1"/>
          <w:bCs w:val="1"/>
          <w:rtl/>
        </w:rPr>
        <w:t xml:space="preserve">
الإصابة في تمييز الصحابة،(دار الكتب العلمية - بيروت،1995،ط 1،ج 8،ص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2026-09-22T13:10:15+03:00</dcterms:created>
  <dcterms:modified xsi:type="dcterms:W3CDTF">2026-09-22T13:10:15+03:00</dcterms:modified>
</cp:coreProperties>
</file>

<file path=docProps/custom.xml><?xml version="1.0" encoding="utf-8"?>
<Properties xmlns="http://schemas.openxmlformats.org/officeDocument/2006/custom-properties" xmlns:vt="http://schemas.openxmlformats.org/officeDocument/2006/docPropsVTypes"/>
</file>