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أنيسة بنت عروة
</w:t>
      </w:r>
    </w:p>
    <w:p>
      <w:pPr>
        <w:jc w:val="start"/>
        <w:bidi/>
      </w:pPr>
      <w:r>
        <w:rPr>
          <w:rFonts w:ascii="arial" w:hAnsi="arial" w:eastAsia="arial" w:cs="arial"/>
          <w:sz w:val="28"/>
          <w:szCs w:val="28"/>
          <w:b w:val="1"/>
          <w:bCs w:val="1"/>
          <w:rtl/>
        </w:rPr>
        <w:t xml:space="preserve">أنيسة بنت عروة
</w:t>
      </w:r>
    </w:p>
    <w:p>
      <w:pPr/>
      <w:r>
        <w:rPr/>
        <w:t xml:space="preserve">أنيسة بنت عروة أنيسة بنت عروة بن مسعود بن سنان بن عامر بن أمية الأنصاري، من بني بياضة.</w:t>
      </w:r>
    </w:p>
    <w:p/>
    <w:p>
      <w:pPr/>
      <w:r>
        <w:rPr/>
        <w:t xml:space="preserve">بايعت النبي صلى الله عليه وسلم.</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1482)/(دار الكتب العلمية - بيروت،1994،ط 1،ج 7،ص 31)/(دار الفكر - بيروت،1989،ط 1،ج 6،ص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عروة بن مسعود
</w:t>
      </w:r>
    </w:p>
    <w:p>
      <w:pPr/>
      <w:r>
        <w:rPr/>
        <w:t xml:space="preserve">أنيسة بنت عروة بن مسعود بن سنان بن عامر بن أمية الأنصارية، من بني بياضة.</w:t>
      </w:r>
    </w:p>
    <w:p/>
    <w:p>
      <w:pPr/>
      <w:r>
        <w:rPr/>
        <w:t xml:space="preserve">بايعت النبي صلى الله عليه وسلم، قاله ابن حبيب، واستدركها ابن الأثير.</w:t>
      </w:r>
    </w:p>
    <w:p>
      <w:pPr>
        <w:jc w:val="start"/>
        <w:bidi/>
      </w:pPr>
      <w:r>
        <w:rPr>
          <w:sz w:val="24"/>
          <w:szCs w:val="24"/>
          <w:b w:val="1"/>
          <w:bCs w:val="1"/>
          <w:rtl/>
        </w:rPr>
        <w:t xml:space="preserve">
الإصابة في تمييز الصحابة،(دار الكتب العلمية - بيروت،1995،ط 1،ج 8،ص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أنيسة بنت عروة
</w:t>
      </w:r>
    </w:p>
    <w:p>
      <w:pPr/>
      <w:r>
        <w:rPr/>
        <w:t xml:space="preserve">أنيسة بنت عروة بن مسعود بن سنان بن عامر بن عدي بن أمية بن بياضة. وأمها رغيبة بنت ثعلبة بن مالك بن عجلان بن زيد بن غنم بن سالم بن عوف بن عمرو بن عوف بن الخزرج. تزوجها حنظلة بن مالك بن خالد بن كليب بن عامر بن خزمة بن بياضة. أسلمت أنيسة وبايعت رسول الله - صلى الله عليه وسلم -</w:t>
      </w:r>
    </w:p>
    <w:p>
      <w:pPr>
        <w:jc w:val="start"/>
        <w:bidi/>
      </w:pPr>
      <w:r>
        <w:rPr>
          <w:sz w:val="24"/>
          <w:szCs w:val="24"/>
          <w:b w:val="1"/>
          <w:bCs w:val="1"/>
          <w:rtl/>
        </w:rPr>
        <w:t xml:space="preserve">
الطبقات الكبرى،(دار الكتب العلمية - بيروت،1990،ط 1،ج 8،ص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2026-09-22T04:07:43+03:00</dcterms:created>
  <dcterms:modified xsi:type="dcterms:W3CDTF">2026-09-22T04:07:43+03:00</dcterms:modified>
</cp:coreProperties>
</file>

<file path=docProps/custom.xml><?xml version="1.0" encoding="utf-8"?>
<Properties xmlns="http://schemas.openxmlformats.org/officeDocument/2006/custom-properties" xmlns:vt="http://schemas.openxmlformats.org/officeDocument/2006/docPropsVTypes"/>
</file>