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أمامة أم فرقد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أمامة أم فرقد
</w:t>
      </w:r>
    </w:p>
    <w:p>
      <w:pPr/>
      <w:r>
        <w:rPr/>
        <w:t xml:space="preserve">أمامة أم فرقد أمامة أم فرقد العجلي.</w:t>
      </w:r>
    </w:p>
    <w:p/>
    <w:p>
      <w:pPr/>
      <w:r>
        <w:rPr/>
        <w:t xml:space="preserve">ذهبت بابنها فرقد إلى النبي صلى الله عليه وسلم، وكانت له ذوائب، فمسحها وبرك عليها. وذكرها أبو عمر في ترجمة ابنها فرقد.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1478)/(دار الكتب العلمية - بيروت،1994،ط 1،ج 7،ص 20)/(دار الفكر - بيروت،1989،ط 1،ج 6،ص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أمامة
</w:t>
      </w:r>
    </w:p>
    <w:p>
      <w:pPr/>
      <w:r>
        <w:rPr/>
        <w:t xml:space="preserve">أمامة أم فرقد العجلي.</w:t>
      </w:r>
    </w:p>
    <w:p/>
    <w:p>
      <w:pPr/>
      <w:r>
        <w:rPr/>
        <w:t xml:space="preserve">ذهبت بابنها فرقد إلى النبي صلى الله عليه وسلم، وكانت له ذوائب، فمسحها وبرك عليها. ذكرها أبو عمر في ترجمة ولدها.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2026-09-22T18:03:44+03:00</dcterms:created>
  <dcterms:modified xsi:type="dcterms:W3CDTF">2026-09-22T18:03:44+03:00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