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سماك
</w:t>
      </w:r>
    </w:p>
    <w:p>
      <w:pPr>
        <w:jc w:val="start"/>
        <w:bidi/>
      </w:pPr>
      <w:r>
        <w:rPr>
          <w:rFonts w:ascii="arial" w:hAnsi="arial" w:eastAsia="arial" w:cs="arial"/>
          <w:sz w:val="28"/>
          <w:szCs w:val="28"/>
          <w:b w:val="1"/>
          <w:bCs w:val="1"/>
          <w:rtl/>
        </w:rPr>
        <w:t xml:space="preserve">أمامة بنت سماك
</w:t>
      </w:r>
    </w:p>
    <w:p>
      <w:pPr/>
      <w:r>
        <w:rPr/>
        <w:t xml:space="preserve">أمامة بنت سماك أمامة بنت سماك بن عتيك الأوسية، الأشهلية، وهي أم الحارث بن أوس بن معاذ. </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1477)/(دار الكتب العلمية - بيروت،1994،ط 1،ج 7،ص 19)/(دار الفكر - بيروت،1989،ط 1،ج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سماك
</w:t>
      </w:r>
    </w:p>
    <w:p>
      <w:pPr/>
      <w:r>
        <w:rPr/>
        <w:t xml:space="preserve">أمامة بنت سماك بن عتيك الأوسية الأشهلية، والدة الحارث بن أوس بن معاذ.</w:t>
      </w:r>
    </w:p>
    <w:p/>
    <w:p>
      <w:pPr/>
      <w:r>
        <w:rPr/>
        <w:t xml:space="preserve">استدركها ابن الأثير عن ابن حبيب. وقال ابن سعد: إن أم الحارث هي أختها هند بنت سماك، وأما أمامة فكانت زوج شريك بن أنس بن رافع بن امرئ القيس، فولدت له عبد الله، وأم صخر، وأم سليمان، وحبيبة. قال: وأسلمت وبايعت.</w:t>
      </w:r>
    </w:p>
    <w:p>
      <w:pPr>
        <w:jc w:val="start"/>
        <w:bidi/>
      </w:pPr>
      <w:r>
        <w:rPr>
          <w:sz w:val="24"/>
          <w:szCs w:val="24"/>
          <w:b w:val="1"/>
          <w:bCs w:val="1"/>
          <w:rtl/>
        </w:rPr>
        <w:t xml:space="preserve">
الإصابة في تمييز الصحابة،(دار الكتب العلمية - بيروت،1995،ط 1،ج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سماك بن عتيك بن امرئ القيس
</w:t>
      </w:r>
    </w:p>
    <w:p>
      <w:pPr/>
      <w:r>
        <w:rPr/>
        <w:t xml:space="preserve">أمامة بنت سماك بن عتيك بن امرئ القيس بن زيد بن عبد الأشهل. وأمها أم جندب بنت رفاعة بن زنبر بن زيد بن مالك بن عوف بن عمرو بن عوف من الأوس.</w:t>
      </w:r>
    </w:p>
    <w:p/>
    <w:p>
      <w:pPr/>
      <w:r>
        <w:rPr/>
        <w:t xml:space="preserve">وهي أيضا عمة أسيد بن حضير. تزوجت أمامة شريك بن أنس بن نافع بن امرئ القيس بن زيد بن عبد الأشهل فولدت له عبد الله وأم صخر وأم سليمان وجيبة.</w:t>
      </w:r>
    </w:p>
    <w:p/>
    <w:p>
      <w:pPr/>
      <w:r>
        <w:rPr/>
        <w:t xml:space="preserve">وأسلمت أمامة بنت سماك وبايعت رسول الله - صلى الله عليه وسلم -</w:t>
      </w:r>
    </w:p>
    <w:p>
      <w:pPr>
        <w:jc w:val="start"/>
        <w:bidi/>
      </w:pPr>
      <w:r>
        <w:rPr>
          <w:sz w:val="24"/>
          <w:szCs w:val="24"/>
          <w:b w:val="1"/>
          <w:bCs w:val="1"/>
          <w:rtl/>
        </w:rPr>
        <w:t xml:space="preserve">
الطبقات الكبرى،(دار الكتب العلمية - بيروت،1990،ط 1،ج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2026-09-20T23:27:47+03:00</dcterms:created>
  <dcterms:modified xsi:type="dcterms:W3CDTF">2026-09-20T23:27:47+03:00</dcterms:modified>
</cp:coreProperties>
</file>

<file path=docProps/custom.xml><?xml version="1.0" encoding="utf-8"?>
<Properties xmlns="http://schemas.openxmlformats.org/officeDocument/2006/custom-properties" xmlns:vt="http://schemas.openxmlformats.org/officeDocument/2006/docPropsVTypes"/>
</file>