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1467)/(دار الكتب العلمية - بيروت،1994،ط 1،ج 6،ص 433)/(دار الفكر - بيروت،1989،ط 1،ج 5،ص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7F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2026-09-22T13:12:57+03:00</dcterms:created>
  <dcterms:modified xsi:type="dcterms:W3CDTF">2026-09-22T13:12:57+03:00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