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عمرو، عن أبي سلام، عمن رأى النبي صلى الله عليه وسلم
</w:t>
      </w:r>
    </w:p>
    <w:p>
      <w:pPr>
        <w:jc w:val="start"/>
        <w:bidi/>
      </w:pPr>
      <w:r>
        <w:rPr>
          <w:rFonts w:ascii="arial" w:hAnsi="arial" w:eastAsia="arial" w:cs="arial"/>
          <w:sz w:val="28"/>
          <w:szCs w:val="28"/>
          <w:b w:val="1"/>
          <w:bCs w:val="1"/>
          <w:rtl/>
        </w:rPr>
        <w:t xml:space="preserve">داود بن عمرو، عن أبي سلام، عمن رأى النبي صلى الله عليه وسلم
</w:t>
      </w:r>
    </w:p>
    <w:p>
      <w:pPr/>
      <w:r>
        <w:rPr/>
        <w:t xml:space="preserve">داود بن عمرو، عن أبي سلام، عمن رأى النبي صلى الله عليه وسلم (ع) داود بن عمرو، عن أبي سلام، عمن رأى النبي صلى الله عليه وسلم.</w:t>
      </w:r>
    </w:p>
    <w:p/>
    <w:p>
      <w:pPr/>
      <w:r>
        <w:rPr/>
        <w:t xml:space="preserve">أخبرنا عبد الوهاب بن أبي حبة، بإسناده عن عبد الله بن أحمد: حدثني أبي، أخبرنا هشيم، حدثنا داود بن عمرو، عن أبي سلام، عمن رأى النبي صلى الله عليه وسلم بال، ثم تلا شيئا من القرآن- وقال هشيم: مرة آيا من القرآن- قبل أن يمس ماء. </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1454)/(دار الكتب العلمية - بيروت،1994،ط 1،ج 6،ص 406)/(دار الفكر - بيروت،1989،ط 1،ج 5،ص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w:t>
      </w:r>
    </w:p>
    <w:p>
      <w:pPr/>
      <w:r>
        <w:rPr/>
        <w:t xml:space="preserve">داود بن عمرو قال البخاري داود بن عمرو.</w:t>
      </w:r>
    </w:p>
    <w:p/>
    <w:p>
      <w:pPr/>
      <w:r>
        <w:rPr/>
        <w:t xml:space="preserve">عن بسر بن عبيد الله وأبي سلام، وهو الأودي روى عنه هشيم كان قدم واسط يعد في الشاميين</w:t>
      </w:r>
    </w:p>
    <w:p/>
    <w:p>
      <w:pPr/>
      <w:r>
        <w:rPr/>
        <w:t xml:space="preserve">حدثنا ابن حماد، حدثني عبد الله، عن أبيه قال داود بن عمرو حديثه مقارب روى عنه هشيم، ومحمد بن يزيد.</w:t>
      </w:r>
    </w:p>
    <w:p/>
    <w:p>
      <w:pPr/>
      <w:r>
        <w:rPr/>
        <w:t xml:space="preserve">حدثنا محمد بن علي، حدثنا عثمان بن سعيد قلت ليحيى داود بن عمرو الذي يروي عنه هشيم ما حاله قال ثقة.</w:t>
      </w:r>
    </w:p>
    <w:p/>
    <w:p>
      <w:pPr/>
      <w:r>
        <w:rPr/>
        <w:t xml:space="preserve">حدثنا الفضل بن الحباب، حدثنا أبو الوليد، حدثنا هشيم، حدثنا داود بن عمرو عن عبد الله بن أبي زكريا، عن أبي الدرداء عن النبي صلى الله عليه وسلم قال: تدعون يوم القيامة بأسمائكم وأسماء آبائكم فحسنوا أسماءكم.</w:t>
      </w:r>
    </w:p>
    <w:p/>
    <w:p>
      <w:pPr/>
      <w:r>
        <w:rPr/>
        <w:t xml:space="preserve">حدثنا أحمد بن الحسن الصوفي، حدثنا سريج بن يونس، حدثنا هشيم، أخبرنا داود بن عمرو عن بسر بن عبيد الله، عن أبي إدريس عن عوف بن مالك الأشجعي قال أمرنا النبي صلى الله عليه وسلم في غزوة تبوك أن نمسح عل خفافنا ثلاثة أيام ولياليهن للمسافر وللمقيم يوم وليلة.</w:t>
      </w:r>
    </w:p>
    <w:p/>
    <w:p>
      <w:pPr/>
      <w:r>
        <w:rPr/>
        <w:t xml:space="preserve">قال ابن عدي سريج أصله مروزي سكن بغداد مستجاب الدعوة.</w:t>
      </w:r>
    </w:p>
    <w:p/>
    <w:p>
      <w:pPr/>
      <w:r>
        <w:rPr/>
        <w:t xml:space="preserve">حدثنا الحسن بن سفيان، حدثنا حبان، عن ابن المبارك عن هشيم بن بشير عن داود بن عمرو عن بسر بن عبيد الله عن سبرة بن فاتك الأسدي أن النبي صلى الله عليه وسلم قال: نعم الرجل سبرة لو أخذ من لمته وشمر عن مئزره فقيل ذلك لسبرة فأخذ من لمته وشمر من مئزره.</w:t>
      </w:r>
    </w:p>
    <w:p/>
    <w:p>
      <w:pPr/>
      <w:r>
        <w:rPr/>
        <w:t xml:space="preserve">قال ابن عدي ولداود بن عمرو غير ما ذكرت من الحديث وليس حديثه بكثير، ولا أرى برواياته بأسا</w:t>
      </w:r>
    </w:p>
    <w:p>
      <w:pPr>
        <w:jc w:val="start"/>
        <w:bidi/>
      </w:pPr>
      <w:r>
        <w:rPr>
          <w:sz w:val="24"/>
          <w:szCs w:val="24"/>
          <w:b w:val="1"/>
          <w:bCs w:val="1"/>
          <w:rtl/>
        </w:rPr>
        <w:t xml:space="preserve">
الكامل في ضعفاء الرجال،(دار الكتب العلمية - بيروت،1997،ط 5،ج 3،ص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w:t>
      </w:r>
    </w:p>
    <w:p>
      <w:pPr/>
      <w:r>
        <w:rPr/>
        <w:t xml:space="preserve">داود بن عمرو [د] الدمشقي.</w:t>
      </w:r>
    </w:p>
    <w:p/>
    <w:p>
      <w:pPr/>
      <w:r>
        <w:rPr/>
        <w:t xml:space="preserve">عن مكحول، وأبي سلام الأسود، وجماعة.</w:t>
      </w:r>
    </w:p>
    <w:p/>
    <w:p>
      <w:pPr/>
      <w:r>
        <w:rPr/>
        <w:t xml:space="preserve">وعنه هشيم، وخالد بن عبد الله والواسطيون.</w:t>
      </w:r>
    </w:p>
    <w:p/>
    <w:p>
      <w:pPr/>
      <w:r>
        <w:rPr/>
        <w:t xml:space="preserve">وكان عاملا على واسط.</w:t>
      </w:r>
    </w:p>
    <w:p/>
    <w:p>
      <w:pPr/>
      <w:r>
        <w:rPr/>
        <w:t xml:space="preserve">وثقه ابن معين.</w:t>
      </w:r>
    </w:p>
    <w:p/>
    <w:p>
      <w:pPr/>
      <w:r>
        <w:rPr/>
        <w:t xml:space="preserve">وقال العحلى: ليس بالقوى.</w:t>
      </w:r>
    </w:p>
    <w:p/>
    <w:p>
      <w:pPr/>
      <w:r>
        <w:rPr/>
        <w:t xml:space="preserve">قلت: انفرد بحديث: أحسنوا أسماءكم.</w:t>
      </w:r>
    </w:p>
    <w:p/>
    <w:p>
      <w:pPr/>
      <w:r>
        <w:rPr/>
        <w:t xml:space="preserve">وبحديث: إذا أرسلت كلبك </w:t>
      </w:r>
    </w:p>
    <w:p/>
    <w:p>
      <w:pPr/>
      <w:r>
        <w:rPr/>
        <w:t xml:space="preserve">[المعلم] وذكرت اسم الله فكل، وإن أكل منه.</w:t>
      </w:r>
    </w:p>
    <w:p/>
    <w:p>
      <w:pPr/>
      <w:r>
        <w:rPr/>
        <w:t xml:space="preserve">خرجه أبو داود من حديث أبي ثعلبة.</w:t>
      </w:r>
    </w:p>
    <w:p/>
    <w:p>
      <w:pPr/>
      <w:r>
        <w:rPr/>
        <w:t xml:space="preserve">وهذا حديث منكر.</w:t>
      </w:r>
    </w:p>
    <w:p/>
    <w:p>
      <w:pPr/>
      <w:r>
        <w:rPr/>
        <w:t xml:space="preserve">قال أحمد بن حنبل: حديثه مقارب.</w:t>
      </w:r>
    </w:p>
    <w:p/>
    <w:p>
      <w:pPr/>
      <w:r>
        <w:rPr/>
        <w:t xml:space="preserve">وقال أبو زرعة: لا بأس به.</w:t>
      </w:r>
    </w:p>
    <w:p/>
    <w:p>
      <w:pPr/>
      <w:r>
        <w:rPr/>
        <w:t xml:space="preserve">وقال أبو حاتم: شيخ.</w:t>
      </w:r>
    </w:p>
    <w:p/>
    <w:p>
      <w:pPr/>
      <w:r>
        <w:rPr/>
        <w:t xml:space="preserve">وقال أبو داود: صالح.</w:t>
      </w:r>
    </w:p>
    <w:p>
      <w:pPr>
        <w:jc w:val="start"/>
        <w:bidi/>
      </w:pPr>
      <w:r>
        <w:rPr>
          <w:sz w:val="24"/>
          <w:szCs w:val="24"/>
          <w:b w:val="1"/>
          <w:bCs w:val="1"/>
          <w:rtl/>
        </w:rPr>
        <w:t xml:space="preserve">
ميزان الاعتدال في نقد الرجال،(دار المعرفة للطباعة والنشر، بيروت - لبنان،1963،ط 1،ج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الدمشقي
</w:t>
      </w:r>
    </w:p>
    <w:p>
      <w:pPr/>
      <w:r>
        <w:rPr/>
        <w:t xml:space="preserve">داود بن عمرو الدمشقي: عن مكحول، قال أحمد العجلي: ليس بالقوي. -د-</w:t>
      </w:r>
    </w:p>
    <w:p>
      <w:pPr>
        <w:jc w:val="start"/>
        <w:bidi/>
      </w:pPr>
      <w:r>
        <w:rPr>
          <w:sz w:val="24"/>
          <w:szCs w:val="24"/>
          <w:b w:val="1"/>
          <w:bCs w:val="1"/>
          <w:rtl/>
        </w:rPr>
        <w:t xml:space="preserve">
ديوان الضعفاء،(مكتبة النهضة الحديثة - مكة،1967،ط 2،ج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الأودي 
</w:t>
      </w:r>
    </w:p>
    <w:p>
      <w:pPr/>
      <w:r>
        <w:rPr/>
        <w:t xml:space="preserve">داود بن عمرو، الأودي. </w:t>
      </w:r>
    </w:p>
    <w:p/>
    <w:p>
      <w:pPr/>
      <w:r>
        <w:rPr/>
        <w:t xml:space="preserve">عن بسر بن عبيد الله، وأبي سلام، سمع منه هشيم.</w:t>
      </w:r>
    </w:p>
    <w:p/>
    <w:p>
      <w:pPr/>
      <w:r>
        <w:rPr/>
        <w:t xml:space="preserve">قال محمد بن يزيد، عن داود بن عمرو الدمشقي: هو عامل واسط.</w:t>
      </w:r>
    </w:p>
    <w:p/>
    <w:p>
      <w:pPr/>
      <w:r>
        <w:rPr/>
        <w:t xml:space="preserve">سمع القاسم بن مخيمرة، قوله، ومكحولاً، مرسلٌ.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الأودي الدمشقي
</w:t>
      </w:r>
    </w:p>
    <w:p>
      <w:pPr/>
      <w:r>
        <w:rPr/>
        <w:t xml:space="preserve">داود بن عمرو الأودي الدمشقي </w:t>
      </w:r>
    </w:p>
    <w:p/>
    <w:p>
      <w:pPr/>
      <w:r>
        <w:rPr/>
        <w:t xml:space="preserve">عن أبي سلام ومكحول وعنه هشيم وأهل واسط لأنه وليها قال أبو زرعة لا بأس به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الأودي الدمشقي، عامل واسط.
</w:t>
      </w:r>
    </w:p>
    <w:p>
      <w:pPr/>
      <w:r>
        <w:rPr/>
        <w:t xml:space="preserve">(د) داود بن عمرو الأودي الدمشقي، عامل واسط. </w:t>
      </w:r>
    </w:p>
    <w:p/>
    <w:p>
      <w:pPr/>
      <w:r>
        <w:rPr/>
        <w:t xml:space="preserve">قال أبو عبد الله البخاري في «تاريخه»: روى عن مكحول مرسلا.</w:t>
      </w:r>
    </w:p>
    <w:p/>
    <w:p>
      <w:pPr/>
      <w:r>
        <w:rPr/>
        <w:t xml:space="preserve">وذكره ابن شاهين في «جملة الثقات»، وكذلك ابن خلفون.</w:t>
      </w:r>
    </w:p>
    <w:p/>
    <w:p>
      <w:pPr/>
      <w:r>
        <w:rPr/>
        <w:t xml:space="preserve">وقال ابن حزم: ضعفه أحمد بن حنبل، وقد ذكر بالكذب. وهو قول لم أره لغير ابن حزم.</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w:t>
      </w:r>
    </w:p>
    <w:p>
      <w:pPr/>
      <w:r>
        <w:rPr/>
        <w:t xml:space="preserve">داود بن عمرو </w:t>
      </w:r>
    </w:p>
    <w:p/>
    <w:p>
      <w:pPr/>
      <w:r>
        <w:rPr/>
        <w:t xml:space="preserve">من أهل دمشق كان عاملا على واسط</w:t>
      </w:r>
    </w:p>
    <w:p/>
    <w:p>
      <w:pPr/>
      <w:r>
        <w:rPr/>
        <w:t xml:space="preserve">يروي عن عبد الله بن أبي زكريا ومكحول روى عنه هشيم بن بشير وأهل الشام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شامي
</w:t>
      </w:r>
    </w:p>
    <w:p>
      <w:pPr/>
      <w:r>
        <w:rPr/>
        <w:t xml:space="preserve">داود بن عمرو شامي </w:t>
      </w:r>
    </w:p>
    <w:p/>
    <w:p>
      <w:pPr/>
      <w:r>
        <w:rPr/>
        <w:t xml:space="preserve">يكتب حديثه وليس بالقوي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الدمشقي
</w:t>
      </w:r>
    </w:p>
    <w:p>
      <w:pPr/>
      <w:r>
        <w:rPr/>
        <w:t xml:space="preserve">داود بن عمرو الدمشقي </w:t>
      </w:r>
    </w:p>
    <w:p/>
    <w:p>
      <w:pPr/>
      <w:r>
        <w:rPr/>
        <w:t xml:space="preserve">ترك واسط</w:t>
      </w:r>
    </w:p>
    <w:p/>
    <w:p>
      <w:pPr/>
      <w:r>
        <w:rPr/>
        <w:t xml:space="preserve">يروي عن مكحول</w:t>
      </w:r>
    </w:p>
    <w:p/>
    <w:p>
      <w:pPr/>
      <w:r>
        <w:rPr/>
        <w:t xml:space="preserve">قال أحمد بن عبد الله العجلي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عمرو الدمشقي
</w:t>
      </w:r>
    </w:p>
    <w:p>
      <w:pPr/>
      <w:r>
        <w:rPr/>
        <w:t xml:space="preserve">داود بن عمرو الدمشقي </w:t>
      </w:r>
    </w:p>
    <w:p/>
    <w:p>
      <w:pPr/>
      <w:r>
        <w:rPr/>
        <w:t xml:space="preserve">عامل واسط روى عن مكحول وبسر بن عبيد الله والقاسم بن مخيمرة وأبي سلام وعبد الله بن أبي زكريا روى عنه هشيم ومحمد بن يزيد الواسطي سمعت أبي يقول ذلك. حدثنا عبد الرحمن أنا عبد الله بن أحمد بن حنبل فيما كتب إلي قال قال أبي داود بن عمرو حديثه حديث مقارب حدثنا عبد الرحمن قال قرئ على العباس بن محمد الدوري أنه سئل يحيى بن معين عن داود بن عمرو الذي يروي عنه هشيم فقال: مشهور حدثنا عبد الرحمن أنا يعقوب بن إسحاق الهروي فيما كتب إلي قال نا عثمان بن سعيد الدارمي قال سألت يحيى بن معين قلت: داود بن عمرو الذي يروي عنه هشيم ما حاله؟ فقال ثقة. حدثنا عبد الرحمن قال سمعت أبي يقول: داود بن عمرو شامي قدم عليهم واسط قلت ما حاله؟ فقال هو شيخ. حدثنا عبد الرحمن قال سألت أبا زرعة عن داود بن عمرو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2026-09-23T06:05:24+03:00</dcterms:created>
  <dcterms:modified xsi:type="dcterms:W3CDTF">2026-09-23T06:05:24+03:00</dcterms:modified>
</cp:coreProperties>
</file>

<file path=docProps/custom.xml><?xml version="1.0" encoding="utf-8"?>
<Properties xmlns="http://schemas.openxmlformats.org/officeDocument/2006/custom-properties" xmlns:vt="http://schemas.openxmlformats.org/officeDocument/2006/docPropsVTypes"/>
</file>