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بشير، عن بعض الصحابة
</w:t>
      </w:r>
    </w:p>
    <w:p>
      <w:pPr>
        <w:jc w:val="start"/>
        <w:bidi/>
      </w:pPr>
      <w:r>
        <w:rPr>
          <w:rFonts w:ascii="arial" w:hAnsi="arial" w:eastAsia="arial" w:cs="arial"/>
          <w:sz w:val="28"/>
          <w:szCs w:val="28"/>
          <w:b w:val="1"/>
          <w:bCs w:val="1"/>
          <w:rtl/>
        </w:rPr>
        <w:t xml:space="preserve">أيوب بن بشير، عن بعض الصحابة
</w:t>
      </w:r>
    </w:p>
    <w:p>
      <w:pPr/>
      <w:r>
        <w:rPr/>
        <w:t xml:space="preserve">أيوب بن بشير، عن بعض الصحابة (د ع) أيوب بن بشير بن أكال الأنصاري، عن بعض الصحابة.</w:t>
      </w:r>
    </w:p>
    <w:p/>
    <w:p>
      <w:pPr/>
      <w:r>
        <w:rPr/>
        <w:t xml:space="preserve">روى أبو اليمان. عن شعيب، عن الزهري، عن أيوب بن بشير الأنصاري، عن بعض أصحاب النبي صلى الله عليه وسلم أن النبي حين خرج تلك الخرجة استوى على المنبر فتشهد، وكان أول ما تكلم به أن استغفر للشهداء يوم أحد، ثم قال: إن عبدا من عباد الله خير بين الدنيا وبين ما عند ربه فاختار ما عند ربه. ففطن له أبو بكر الصديق أول الناس، وعلم أنه يريد نفسه، فبكى أبو بكر، فقال رسول الله صلى الله عليه وسلم: على رسلك، سدوا هذه الأبواب الشوارع في المسجد إلا باب أبي بكر، فإني لا أعلم امرأ أفضل عندي يدا من أبي بكر. أخرجه ابن مندة وأبو نعيم.</w:t>
      </w:r>
    </w:p>
    <w:p>
      <w:pPr>
        <w:jc w:val="start"/>
        <w:bidi/>
      </w:pPr>
      <w:r>
        <w:rPr>
          <w:sz w:val="24"/>
          <w:szCs w:val="24"/>
          <w:b w:val="1"/>
          <w:bCs w:val="1"/>
          <w:rtl/>
        </w:rPr>
        <w:t xml:space="preserve">
أسد الغابة في معرفة الصحابة،(دار ابن حزم - بيروت،2012،ط 1،ج 1،ص 1450)/(دار الكتب العلمية - بيروت،1994،ط 1،ج 6،ص 398)/(دار الفكر - بيروت،1989،ط 1،ج 5،ص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بشير
</w:t>
      </w:r>
    </w:p>
    <w:p>
      <w:pPr/>
      <w:r>
        <w:rPr/>
        <w:t xml:space="preserve">أيوب بن بشير بن سعد بن النعمان الأنصاري، كذا نسبه المزي في «التهذيب»، وكناه أبا سليمان.</w:t>
      </w:r>
    </w:p>
    <w:p/>
    <w:p>
      <w:pPr/>
      <w:r>
        <w:rPr/>
        <w:t xml:space="preserve">وقال أبو عبيد الآجري، عن أبي داود: أيوب بن بشير بن النعمان بن أكال من الأنصار، وكذا نسب العدوي عن ابن القداح أباه، وقال: شهد أحدا والخندق والمشاهد مع أبيه.</w:t>
      </w:r>
    </w:p>
    <w:p/>
    <w:p>
      <w:pPr/>
      <w:r>
        <w:rPr/>
        <w:t xml:space="preserve">وأما بشير بن سعد والد النعمان فاسم جده ثعلبة، أورده ابن شاهين في الصحابة، وروي بسنده عن الزهري عن أيوب بن بشير، عن النبي صلى الله عليه وسلم، قال: «أفضل الصدقة على ذي الرحم الكاشح» </w:t>
      </w:r>
    </w:p>
    <w:p/>
    <w:p>
      <w:pPr/>
      <w:r>
        <w:rPr/>
        <w:t xml:space="preserve">وهذا مرسل لا يقتضي له صحبة وقد جزم بأنه تابعي البخاري وابن حبان وغير واحد، ووثقه أبو داود. وقال المزي: ولد في عهد النبي صلى الله عليه وسلم وأرسل عنه، ثم نقل عن ابن سعد قال: كان ثقة ليس بكثير الحديث، شهد الحرة، وجرح بها جراحات، ثم مات بعد ذلك بسنتين، وهو ابن خمس وسبعين سنة.</w:t>
      </w:r>
    </w:p>
    <w:p/>
    <w:p>
      <w:pPr/>
      <w:r>
        <w:rPr/>
        <w:t xml:space="preserve">قلت: فعلى هذا يكون أدرك من حياة النبي صلى الله عليه وسلم عشرين سنة، وما أظن هذا المقدار في سنه إلا غلطا، وكذا غلط ابن حبان في تاريخ وفاته لما ذكره في ثقات التابعين فقال: مات سنة مائة وثلاث عشرة، فالتبس عليه بأيوب بن بشير- بالضم فإنه هو الذي مات في تلك السنة.</w:t>
      </w:r>
    </w:p>
    <w:p/>
    <w:p>
      <w:pPr/>
      <w:r>
        <w:rPr/>
        <w:t xml:space="preserve">والمعتمد في تاريخ وفاته قول ابن سعد. وفي سند ابن شاهين المذكور من يضعف.</w:t>
      </w:r>
    </w:p>
    <w:p/>
    <w:p>
      <w:pPr/>
      <w:r>
        <w:rPr/>
        <w:t xml:space="preserve">وهذا الحديث أخرجه الإمام عبد الله بن أحمد في زياداته. والطبراني في الكبير، من طريق سفيان بن حسين، عن الزهري، عن أيوب بن بشير بن حزام، فهذا أولى، مع أنه معلول، لأنه اختلف فيه على أيوب بن بشير، فرواه سعيد بن عبد الرحمن الأعشى، عن أيوب بن بشير، عن أبي سعيد الخدري، أخرجه بهذه الترجمة البخاري في الأدب المفرد، وأبو داود والترمذي، من طريق سهيل بن أبي صالح، عن سعيد بن عبد الرحمن.</w:t>
      </w:r>
    </w:p>
    <w:p/>
    <w:p>
      <w:pPr/>
      <w:r>
        <w:rPr/>
        <w:t xml:space="preserve">وله حديث آخر مرسل</w:t>
      </w:r>
    </w:p>
    <w:p/>
    <w:p>
      <w:pPr/>
      <w:r>
        <w:rPr/>
        <w:t xml:space="preserve">أخرجه الذهلي في الزهريات، عن أحمد بن خالد الوهبي، عن محمد بن إسحاق، عن الزهري، عن أيوب بن بشير بن النعمان بن أكال الأنصاري- أحد بني معاوية، قال: قال رسول الله صلى الله عليه وسلم: صبوا علي من سبع قرب من آبار شتى، حتى أخرج على الناس فأعهد إليهم....» الحديث.</w:t>
      </w:r>
    </w:p>
    <w:p/>
    <w:p>
      <w:pPr/>
      <w:r>
        <w:rPr/>
        <w:t xml:space="preserve">وقد أخرجه الطبراني في «الأوسط» من وجه آخر: عن ابن إسحاق، فوقع له تصحيف شنيع نبه عليه ابن عساكر. ولفظه: عن أيوب بن بشير، سمعت معاوية بن أبي سفيان يقول: قال رسول الله صلى الله عليه وسلم فذكره. قال ابن عساكر: كان فيه: عن أيوب بن بشير بن النعمان أحد بني معاوية، فظن قوله أحد بني معاوية حدثني معاوية، ثم غير حدثني بسمعت، وزاد نسبه لأبي سفيان.</w:t>
      </w:r>
    </w:p>
    <w:p/>
    <w:p>
      <w:pPr/>
      <w:r>
        <w:rPr/>
        <w:t xml:space="preserve">وأخرجه الترمذي من طريق الدراوردي عن سهيل، فلم يذكر أيوب بن بشير في سنده.</w:t>
      </w:r>
    </w:p>
    <w:p/>
    <w:p>
      <w:pPr/>
      <w:r>
        <w:rPr/>
        <w:t xml:space="preserve">وقد أخرجه غيره عن الدراوردي، فذكر فيه أيوب. وقيل: عن أيوب بن بشير، عن عباد بن عبد الله بن الزبير، عن عائشة.</w:t>
      </w:r>
    </w:p>
    <w:p/>
    <w:p>
      <w:pPr/>
      <w:r>
        <w:rPr/>
        <w:t xml:space="preserve">وعلى هذا الأخير اقتصر ابن أبي حاتم في التعريف به، فقال في ترجمته: روي عن عباد بن عبد الله بن الزبير والزهري.</w:t>
      </w:r>
    </w:p>
    <w:p/>
    <w:p>
      <w:pPr/>
      <w:r>
        <w:rPr/>
        <w:t xml:space="preserve">وذكره في الصحابة أيضا عبدان بن محمد المروزي، حكاه أبو موسى في الذيل عنه، وساق من طريقه من رواية الحكم بن عبد الله بن سعد، عن محمد بن يحيى بن حبان- أن أيوب بن بشير قال لرسول الله صلى الله عليه وسلم: إني قد أجمعت أن أجعل لك ثلث صلاتي دعاء لك... الحديث.</w:t>
      </w:r>
    </w:p>
    <w:p/>
    <w:p>
      <w:pPr/>
      <w:r>
        <w:rPr/>
        <w:t xml:space="preserve">قال أبو موسى: الظاهر أن هذا صحابي غير شيخ الزهري، قال: إن هذا الكلام قد روي لغيره أنه قال للنبي صلى الله عليه وسلم، وأخرجه أحمد وغيره من طريق عبد الله بن محمد بن عقيل، عن الطفيل بن أبي بن كعب، عن أبيه، قال: قال رجل: يا رسول الله، أرأيت إن جعلت صلاتي لك....» الحديث.</w:t>
      </w:r>
    </w:p>
    <w:p/>
    <w:p>
      <w:pPr/>
      <w:r>
        <w:rPr/>
        <w:t xml:space="preserve">قلت: وهو معروف لأبي بن كعب، لكنه لا يمنع أن يفسره بأيوب إن كان محفوظا.</w:t>
      </w:r>
    </w:p>
    <w:p>
      <w:pPr>
        <w:jc w:val="start"/>
        <w:bidi/>
      </w:pPr>
      <w:r>
        <w:rPr>
          <w:sz w:val="24"/>
          <w:szCs w:val="24"/>
          <w:b w:val="1"/>
          <w:bCs w:val="1"/>
          <w:rtl/>
        </w:rPr>
        <w:t xml:space="preserve">
الإصابة في تمييز الصحابة،(دار الكتب العلمية - بيروت،1995،ط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بشير
</w:t>
      </w:r>
    </w:p>
    <w:p>
      <w:pPr/>
      <w:r>
        <w:rPr/>
        <w:t xml:space="preserve">أيوب بن بشير بن سعد بن النعمان بن أكال بن لوذان بن الحارث بن أمية بن معاوية بن مالك بن عوف بن عمرو من الأنصار ثم من الأوس. ويكنى أبا سليمان.</w:t>
      </w:r>
    </w:p>
    <w:p/>
    <w:p>
      <w:pPr/>
      <w:r>
        <w:rPr/>
        <w:t xml:space="preserve">ولد على عهد النبي - صلى الله عليه وسلم - وروى عن عمر. وروى عنه الزهري. وكان ثقة ليس بكثير الحديث. وشهد الحرة وجرح بها جراحات كثيرة ثم مات بعد ذلك بسنتين وهو ابن خمس وسبعين سنة. وكان له من الولد عبد الله بن أيوب درج لا عقب له.</w:t>
      </w:r>
    </w:p>
    <w:p>
      <w:pPr>
        <w:jc w:val="start"/>
        <w:bidi/>
      </w:pPr>
      <w:r>
        <w:rPr>
          <w:sz w:val="24"/>
          <w:szCs w:val="24"/>
          <w:b w:val="1"/>
          <w:bCs w:val="1"/>
          <w:rtl/>
        </w:rPr>
        <w:t xml:space="preserve">
الطبقات الكبرى،(دار الكتب العلمية - بيروت،1990،ط 1،ج 5،ص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بشير المعاوي
</w:t>
      </w:r>
    </w:p>
    <w:p>
      <w:pPr/>
      <w:r>
        <w:rPr/>
        <w:t xml:space="preserve">أيوب بن بشير المعاوي من الأوس أبو سليمان مات سنة تسع عشرة ومائة له خمس وسبعون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بشير المعاوي الأوسي
</w:t>
      </w:r>
    </w:p>
    <w:p>
      <w:pPr/>
      <w:r>
        <w:rPr/>
        <w:t xml:space="preserve">أيوب بن بشير المعاوي الأوسي عن أبي سعيد الخدري فلا جرح فيه، وذكره ابن حبان في تاريخه، وأنه مات سنة تسع عشرة ومائة.</w:t>
      </w:r>
    </w:p>
    <w:p>
      <w:pPr>
        <w:jc w:val="start"/>
        <w:bidi/>
      </w:pPr>
      <w:r>
        <w:rPr>
          <w:sz w:val="24"/>
          <w:szCs w:val="24"/>
          <w:b w:val="1"/>
          <w:bCs w:val="1"/>
          <w:rtl/>
        </w:rPr>
        <w:t xml:space="preserve">
ميزان الاعتدال في نقد الرجال،(دار المعرفة للطباعة والنشر، بيروت - لبنان،1963،ط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بشير بن سعد المعاوي، من الأوس، كنيته أبو سليمان.
</w:t>
      </w:r>
    </w:p>
    <w:p>
      <w:pPr/>
      <w:r>
        <w:rPr/>
        <w:t xml:space="preserve">أيوب بن بشير بن سعد المعاوي، من الأوس، كنيته أبو سليمان. </w:t>
      </w:r>
    </w:p>
    <w:p/>
    <w:p>
      <w:pPr/>
      <w:r>
        <w:rPr/>
        <w:t xml:space="preserve">يروي عن أبي سعيد الخدري. روى عنه سهل بن أبي صالح، والناس. مات سنة تسع عشرة ومائة، وهو ابن خمسة وسبعين سنة، وكان مولده سنة أربع وأربعين.</w:t>
      </w:r>
    </w:p>
    <w:p/>
    <w:p>
      <w:pPr/>
      <w:r>
        <w:rPr/>
        <w:t xml:space="preserve">هكذا قال فلهذا أثبته، وعندي منه عجب.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بشير بن سعد
</w:t>
      </w:r>
    </w:p>
    <w:p>
      <w:pPr/>
      <w:r>
        <w:rPr/>
        <w:t xml:space="preserve">أيوب بن بشير بن سعد </w:t>
      </w:r>
    </w:p>
    <w:p/>
    <w:p>
      <w:pPr/>
      <w:r>
        <w:rPr/>
        <w:t xml:space="preserve">أخو النعمان عن عمر وغيره وعنه الزهري وأبو طوالة ثقة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بشير بن سعد بن النعمان بن أكال أبو سليمان المدني، المعاوي.
</w:t>
      </w:r>
    </w:p>
    <w:p>
      <w:pPr/>
      <w:r>
        <w:rPr/>
        <w:t xml:space="preserve">أيوب بن بشير بن سعد بن النعمان بن أكال أبو سليمان المدني، المُعاوي. </w:t>
      </w:r>
    </w:p>
    <w:p/>
    <w:p>
      <w:pPr/>
      <w:r>
        <w:rPr/>
        <w:t xml:space="preserve">قال الآجري: قلت لأبي داود: أيوب بن بشير حدث عنه الزهري؟</w:t>
      </w:r>
    </w:p>
    <w:p/>
    <w:p>
      <w:pPr/>
      <w:r>
        <w:rPr/>
        <w:t xml:space="preserve">فقال: هذا ابن النعمان بن أكال، وهو ثقة.</w:t>
      </w:r>
    </w:p>
    <w:p/>
    <w:p>
      <w:pPr/>
      <w:r>
        <w:rPr/>
        <w:t xml:space="preserve">وقال البخاري في التاريخ: ويقال: العجلي، ولا يصح.</w:t>
      </w:r>
    </w:p>
    <w:p/>
    <w:p>
      <w:pPr/>
      <w:r>
        <w:rPr/>
        <w:t xml:space="preserve">وذكره ابن حبان في جملة «الثقات» وقال: مات سنة تسع عشرة ومائة وله</w:t>
      </w:r>
    </w:p>
    <w:p/>
    <w:p>
      <w:pPr/>
      <w:r>
        <w:rPr/>
        <w:t xml:space="preserve">خمس وسبعون سنة، وكان مولده سنة أربع وأربعين، وربما روى عن سعيد الأعشي عن أبي سعيد.</w:t>
      </w:r>
    </w:p>
    <w:p/>
    <w:p>
      <w:pPr/>
      <w:r>
        <w:rPr/>
        <w:t xml:space="preserve">وذكر في «صحيحه» [حديث أبي سعيد] عن السختياني ثنا وهب بن بقية ثنا خالد عن سهيل عن أيوب عن أبي سعيد: «لا يكون لأحد ثلاث بنات».</w:t>
      </w:r>
    </w:p>
    <w:p/>
    <w:p>
      <w:pPr/>
      <w:r>
        <w:rPr/>
        <w:t xml:space="preserve">وذكره مسلم في «الطبقة الأولى» من المدنيين.</w:t>
      </w:r>
    </w:p>
    <w:p/>
    <w:p>
      <w:pPr/>
      <w:r>
        <w:rPr/>
        <w:t xml:space="preserve">وفي قول المزي: 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بشير بن سعد المعاوي
</w:t>
      </w:r>
    </w:p>
    <w:p>
      <w:pPr/>
      <w:r>
        <w:rPr/>
        <w:t xml:space="preserve">أيوب بن بشير بن سعد المعاوي </w:t>
      </w:r>
    </w:p>
    <w:p/>
    <w:p>
      <w:pPr/>
      <w:r>
        <w:rPr/>
        <w:t xml:space="preserve">من الأوس كنيته أبو سليمان يروي عن أبي سعيد الخدري روى عنه سهيل بن أبي صالحٍ والناس مات سنة تسع عشرة ومائة وهو بن خمسٍ وسبعين سنةً وكان مولده سنة أربعٍ وأربعين وربما يروي عن سعدٍ الأعشى عن أبي سعيدٍ أنبأ السختياني قال ثنا وهب بن بقية قال ثنا خالدٌ عن سهيل بن أبي صالحٍ عن أيوب بن بشيرٍ عن أبي سعيدٍ الخدري قال قال رسول الله لا يكون لأحدٍ ثلاث بناتٍ أو ثلاث أخواتٍ أو ابنتان أو أختان فيتقي الله فيهن ويحسن إليهن إلا دخل الجنة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2026-09-21T19:19:11+03:00</dcterms:created>
  <dcterms:modified xsi:type="dcterms:W3CDTF">2026-09-21T19:19:11+03:00</dcterms:modified>
</cp:coreProperties>
</file>

<file path=docProps/custom.xml><?xml version="1.0" encoding="utf-8"?>
<Properties xmlns="http://schemas.openxmlformats.org/officeDocument/2006/custom-properties" xmlns:vt="http://schemas.openxmlformats.org/officeDocument/2006/docPropsVTypes"/>
</file>