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حبان بن زيد الشرعبي، عن شيخ من شرعب
</w:t>
      </w:r>
    </w:p>
    <w:p>
      <w:pPr>
        <w:jc w:val="start"/>
        <w:bidi/>
      </w:pPr>
      <w:r>
        <w:rPr>
          <w:rFonts w:ascii="arial" w:hAnsi="arial" w:eastAsia="arial" w:cs="arial"/>
          <w:sz w:val="28"/>
          <w:szCs w:val="28"/>
          <w:b w:val="1"/>
          <w:bCs w:val="1"/>
          <w:rtl/>
        </w:rPr>
        <w:t xml:space="preserve">حبان بن زيد الشرعبي، عن شيخ من شرعب
</w:t>
      </w:r>
    </w:p>
    <w:p>
      <w:pPr/>
      <w:r>
        <w:rPr/>
        <w:t xml:space="preserve">حبان بن زيد الشرعبي، عن شيخ من شرعب (د) حبان بن زيد الشرعبي، عن شيخ من شرعب.</w:t>
      </w:r>
    </w:p>
    <w:p/>
    <w:p>
      <w:pPr/>
      <w:r>
        <w:rPr/>
        <w:t xml:space="preserve">روى أبو اليمان، عن حريز بن عثمان، عن حبان بن زيد الشرعبي: أن شيخا من شرعب كان في خلقه شيء، فنزل منزلا بأرض الروم، فقرب دواب إلى رحله وفسطاطه، فنهاه رجل من من المسلمين غير بعيد، فاسرع إليه الشرعبي، فقال الرجل: لقد صحبت رسول الله صلى الله عليه وسلم ثلاث غزوات، فسمعته يقول: المسلمون شركاء في الماء والكلأ والنار. أخرجه ابن منده. وشرعب: بطن من حمير.</w:t>
      </w:r>
    </w:p>
    <w:p/>
    <w:p>
      <w:pPr/>
      <w:r>
        <w:rPr/>
        <w:t xml:space="preserve">عامر بن صعصعة</w:t>
      </w:r>
    </w:p>
    <w:p>
      <w:pPr>
        <w:jc w:val="start"/>
        <w:bidi/>
      </w:pPr>
      <w:r>
        <w:rPr>
          <w:sz w:val="24"/>
          <w:szCs w:val="24"/>
          <w:b w:val="1"/>
          <w:bCs w:val="1"/>
          <w:rtl/>
        </w:rPr>
        <w:t xml:space="preserve">
أسد الغابة في معرفة الصحابة،(دار ابن حزم - بيروت،2012،ط 1،ج 1،ص 1446)/(دار الكتب العلمية - بيروت،1994،ط 1،ج 6،ص 388)/(دار الفكر - بيروت،1989،ط 1،ج 5،ص 397)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حبان بن زيد، الشرعبي، أبو خداش، الشامي 
</w:t>
      </w:r>
    </w:p>
    <w:p>
      <w:pPr/>
      <w:r>
        <w:rPr/>
        <w:t xml:space="preserve">حبان بن زيد، الشرعبي، أبو خداش، الشامي. </w:t>
      </w:r>
    </w:p>
    <w:p/>
    <w:p>
      <w:pPr/>
      <w:r>
        <w:rPr/>
        <w:t xml:space="preserve">روى عنه حريز، يروي عن رجلٍ من أصحاب النبي صلى الله عليه وسلم، وعبد الله بن عمرو.</w:t>
      </w:r>
    </w:p>
    <w:p/>
    <w:p>
      <w:pPr/>
      <w:r>
        <w:rPr/>
        <w:t xml:space="preserve">وقال معاذ بن معاذ، وعصام بن خالد: حدثنا حريز، عن حبان.</w:t>
      </w:r>
    </w:p>
    <w:p/>
    <w:p>
      <w:pPr/>
      <w:r>
        <w:rPr/>
        <w:t xml:space="preserve">وقال يزيد بن هارون: حيان.</w:t>
      </w:r>
    </w:p>
    <w:p/>
    <w:p>
      <w:pPr/>
      <w:r>
        <w:rPr/>
        <w:t xml:space="preserve">والأول أصح.</w:t>
      </w:r>
    </w:p>
    <w:p/>
    <w:p>
      <w:pPr/>
      <w:r>
        <w:rPr/>
        <w:t xml:space="preserve">حدثنا عمرو، قال: حدثنا يحيى، عن ثور، حدثني حريز، عن أبي خداش، عن رجلٍ من أصحاب النبي صلى الله عليه وسلم.</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حبان بن زيد الشرعبي
</w:t>
      </w:r>
    </w:p>
    <w:p>
      <w:pPr/>
      <w:r>
        <w:rPr/>
        <w:t xml:space="preserve">حبان بن زيد الشرعبي </w:t>
      </w:r>
    </w:p>
    <w:p/>
    <w:p>
      <w:pPr/>
      <w:r>
        <w:rPr/>
        <w:t xml:space="preserve">عن عبد الله بن عمرو وعنه حريز بن عثمان شيخ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حبان بن زيد الشرعبي أبو خداش الشامي.
</w:t>
      </w:r>
    </w:p>
    <w:p>
      <w:pPr/>
      <w:r>
        <w:rPr/>
        <w:t xml:space="preserve">(بخ د) حبان بن زيد الشرعبي أبو خداش الشامي. </w:t>
      </w:r>
    </w:p>
    <w:p/>
    <w:p>
      <w:pPr/>
      <w:r>
        <w:rPr/>
        <w:t xml:space="preserve">قال أبو محمد الرشاطي في كتاب «اقتباس الأنوار والتماس الانبهار»: ينسب إلى شرعب بن سهل بن زيد بن عمرو بن قيس بن معاوية بن جشم بن عبد شمس بن وائل بن الغوث بن قطن بن عريب بن زهير بن أيمن بن هميسع بن حمير. كذا قاله الهمداني، قال: وإليه تنسب الرماح الشرعبية كما تنسب الرماح السمهرية إلى سمهر والشراعية إلي شراعة بن مخصف.</w:t>
      </w:r>
    </w:p>
    <w:p/>
    <w:p>
      <w:pPr/>
      <w:r>
        <w:rPr/>
        <w:t xml:space="preserve">وقال ابن الكلبي: شرعب بن قيس بن معاوية بن جشم. فأسقط سهل بن زيد بن عمرو. قال: وإليه تنسب الرماح الشرعبية، وكذلك البرود أيضا. انتهى كلامه.</w:t>
      </w:r>
    </w:p>
    <w:p/>
    <w:p>
      <w:pPr/>
      <w:r>
        <w:rPr/>
        <w:t xml:space="preserve">وفي كتاب «أدب الخواص» للوزير أبي القاسم المغربي: رأيت بخط شبل بن تكين النسابة في عدة مواضع: شهل بن زيد. معجمة ثلاثا من فوق، قال أبو القاسم: ولا أدري ما صحة ذلك.</w:t>
      </w:r>
    </w:p>
    <w:p/>
    <w:p>
      <w:pPr/>
      <w:r>
        <w:rPr/>
        <w:t xml:space="preserve">وفي «المحكم» لابن سيده: الشرعوب: نبت أو تمر، ورجل شرعب: طويل خفيف الجسم، وقيل هو الخفيف الجسم، [ق 117 / ب]، والأنثى بالياء، والشرعبي: الطويل الحسن الجسم، وشرعب الشيء: طوله. قال طفيل:</w:t>
      </w:r>
    </w:p>
    <w:p/>
    <w:p>
      <w:pPr>
        <w:jc w:val="center"/>
      </w:pPr>
      <w:r>
        <w:rPr>
          <w:color w:val="ff0000"/>
        </w:rPr>
        <w:t xml:space="preserve">أسيله مجرى الدمع خمصانه الحشى</w:t>
      </w:r>
      <w:r>
        <w:rPr>
          <w:color w:val="ff0000"/>
        </w:rPr>
        <w:t xml:space="preserve">      </w:t>
      </w:r>
      <w:r>
        <w:rPr>
          <w:color w:val="ff0000"/>
        </w:rPr>
        <w:t xml:space="preserve">برود الثنايا ذات خلق شرعب</w:t>
      </w:r>
    </w:p>
    <w:p/>
    <w:p>
      <w:pPr/>
      <w:r>
        <w:rPr/>
        <w:t xml:space="preserve">وشرعبه: قطعه طولا، وخص بعضهم به اللحم والأديم، والشرعبة القطعة منه، والشرعبية: ضرب من البرود، والشرعبية موضع، قال الأخطل:</w:t>
      </w:r>
    </w:p>
    <w:p/>
    <w:p>
      <w:pPr>
        <w:jc w:val="center"/>
      </w:pPr>
      <w:r>
        <w:rPr>
          <w:color w:val="ff0000"/>
        </w:rPr>
        <w:t xml:space="preserve">ولقد بكى الحجاف مما أوقعت</w:t>
      </w:r>
      <w:r>
        <w:rPr>
          <w:color w:val="ff0000"/>
        </w:rPr>
        <w:t xml:space="preserve">      </w:t>
      </w:r>
      <w:r>
        <w:rPr>
          <w:color w:val="ff0000"/>
        </w:rPr>
        <w:t xml:space="preserve">بالشرعبية إذ رأى الأطفالا</w:t>
      </w:r>
    </w:p>
    <w:p/>
    <w:p>
      <w:pPr/>
      <w:r>
        <w:rPr/>
        <w:t xml:space="preserve">قال الرشاطي: منهم من الرواة أبو خداش حبان بن زيد الشرعبي، ذكره بعضهم في «الصحابة» لحديث رواه ابن محيريز عن أبي خداش الشرعبي - رجل من أصحاب النبي صلى الله عليه وسلم - قال: غزوت مع النبي صلى الله عليه وسلم فسمعته يقول: «الناس شركاء في أسفارهم في ثلاث في الماء والكلأ والنار».</w:t>
      </w:r>
    </w:p>
    <w:p/>
    <w:p>
      <w:pPr/>
      <w:r>
        <w:rPr/>
        <w:t xml:space="preserve">قال أبو عمر: قوله عن أبي خداش رجل من الصحابة وهم، وصوابه عن أبي خداش عن رجل.</w:t>
      </w:r>
    </w:p>
    <w:p/>
    <w:p>
      <w:pPr/>
      <w:r>
        <w:rPr/>
        <w:t xml:space="preserve">وهذا الحديث رواة معاذ بن معاذ العنبري، ويزيد بن هارون، وثور بن يزيد عن حريز بن عثمان، عن أبي خداش حبان بن زيد الشرعبي عن رجل - من أصحاب رسول الله صلى الله عليه وسلم - قال: غزوت مع النبي صلى الله عليه وسلم غزوات فسمعته يقول: «المسلمون شركاء في ثلاث في الماء والكلأ والنار».</w:t>
      </w:r>
    </w:p>
    <w:p/>
    <w:p>
      <w:pPr/>
      <w:r>
        <w:rPr/>
        <w:t xml:space="preserve">وقد روى أبو خداش هذا عن عبد الله بن عمرو.</w:t>
      </w:r>
    </w:p>
    <w:p/>
    <w:p>
      <w:pPr/>
      <w:r>
        <w:rPr/>
        <w:t xml:space="preserve">وقال أبو حفص الفلاس: سألت يحيى بن سعيد عن حديث ثور بن يزيد عن حريز عن أبي خداش؟ فقال لي: معاذ سمعه من حريز فسله عنه، فلم أدعه</w:t>
      </w:r>
    </w:p>
    <w:p/>
    <w:p>
      <w:pPr/>
      <w:r>
        <w:rPr/>
        <w:t xml:space="preserve">حتى حدثني فقال: ثنا ثور بن يزيد عن حريز عن أبي خداش عن رجل من [ق 118/ أ] أصحاب النبي صلى الله عليه وسلم قال: غزوت مع النبي صلى الله عليه وسلم سبع غزوات أو ثلاث غزوات فذكره.</w:t>
      </w:r>
    </w:p>
    <w:p/>
    <w:p>
      <w:pPr/>
      <w:r>
        <w:rPr/>
        <w:t xml:space="preserve">قال الفلاس: وسألت عنه معاذ بن معاذ فحدثني قال: حدثني حريز، ثنا حبان بن زيد الشرعبي، عن رجل من أصحاب النبي صلى الله عليه وسلم – قال: غزوت.</w:t>
      </w:r>
    </w:p>
    <w:p/>
    <w:p>
      <w:pPr/>
      <w:r>
        <w:rPr/>
        <w:t xml:space="preserve">قال أبو حفص: ثم قدم علينا يزيد بن هارون فحدثنا به قال: ثنا حبان بن زيد الشرعبي.</w:t>
      </w:r>
    </w:p>
    <w:p/>
    <w:p>
      <w:pPr/>
      <w:r>
        <w:rPr/>
        <w:t xml:space="preserve">وقال أبو عمر: وهذا الحديث أنبأنا به خلف بن قاسم، ثنا ابن أبي العقب، ثنا أبو زرعة عبد الرحمن بن عمرو، ثنا أحمد بن عبد الله بن يونس، ثنا محمد بن إسماعيل بن رجاء الزبيدي، عن ثور بن يزيد، عن حريز بن عثمان، عن أبي خداش، عن رجل من أصحاب النبي صلى الله عليه وسلم فذكره.</w:t>
      </w:r>
    </w:p>
    <w:p/>
    <w:p>
      <w:pPr/>
      <w:r>
        <w:rPr/>
        <w:t xml:space="preserve">وفي «تاريخ البخاري الكبير»: وقال يزيد بن هارون: حيان، والأول أصح.</w:t>
      </w:r>
    </w:p>
    <w:p/>
    <w:p>
      <w:pPr/>
      <w:r>
        <w:rPr/>
        <w:t xml:space="preserve">ولما ذكره أبو حاتم بن حبان في «جملة الثقات» قال: ومن قال حيان فقد وهم.</w:t>
      </w:r>
    </w:p>
    <w:p/>
    <w:p>
      <w:pPr/>
      <w:r>
        <w:rPr/>
        <w:t xml:space="preserve">وذكره يعقوب بن سفيان في «جملة الثقات».</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حبان بن زيد الشرعي الشامي كنيته أبو خداش
</w:t>
      </w:r>
    </w:p>
    <w:p>
      <w:pPr/>
      <w:r>
        <w:rPr/>
        <w:t xml:space="preserve">حبان بن زيد الشرعي الشامي كنيته أبو خداش </w:t>
      </w:r>
    </w:p>
    <w:p/>
    <w:p>
      <w:pPr/>
      <w:r>
        <w:rPr/>
        <w:t xml:space="preserve">يروي عن عبد الله بن عمرو روى عنه حريز بن عثمان ومن قال حيان فقد وهم</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حبان بن زيد الشرعبي أبو خداش
</w:t>
      </w:r>
    </w:p>
    <w:p>
      <w:pPr/>
      <w:r>
        <w:rPr/>
        <w:t xml:space="preserve">حبان بن زيد الشرعبي أبو خداش </w:t>
      </w:r>
    </w:p>
    <w:p/>
    <w:p>
      <w:pPr/>
      <w:r>
        <w:rPr/>
        <w:t xml:space="preserve">روى عن رجل من أصحاب النبي صلى الله عليه وسلم روى عنه حريز بن عثمان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2026-09-21T04:10:43+03:00</dcterms:created>
  <dcterms:modified xsi:type="dcterms:W3CDTF">2026-09-21T04:10:43+03:00</dcterms:modified>
</cp:coreProperties>
</file>

<file path=docProps/custom.xml><?xml version="1.0" encoding="utf-8"?>
<Properties xmlns="http://schemas.openxmlformats.org/officeDocument/2006/custom-properties" xmlns:vt="http://schemas.openxmlformats.org/officeDocument/2006/docPropsVTypes"/>
</file>