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أنس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أنس بن مالك
</w:t>
      </w:r>
    </w:p>
    <w:p>
      <w:pPr/>
      <w:r>
        <w:rPr/>
        <w:t xml:space="preserve">عم أنس بن مالك (س) عم أنس بن مالك.</w:t>
      </w:r>
    </w:p>
    <w:p/>
    <w:p>
      <w:pPr/>
      <w:r>
        <w:rPr/>
        <w:t xml:space="preserve">روى يحيى بن يزيد الرهاوي عن زيد بن أبي أنيسة، عن عدي بن ثابت، عن أنس بن مالك قال: لقيت عمي قد اعتقد لواء، فسألته: أين تريد؟ فقال: بعثني رسول الله صلى الله عليه وسلم إلى رجل من أهل البادية تزوج امرأة أبيه، أمرني أن أضرب عنقه وأقسم ماله.</w:t>
      </w:r>
    </w:p>
    <w:p/>
    <w:p>
      <w:pPr/>
      <w:r>
        <w:rPr/>
        <w:t xml:space="preserve">أخرجه أبو موسى وقال: هذا وهم. وقد رواه غير واحد عن عدي. عن البراء قال: لقيت عمى- أو قال: خالي.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1431)/(دار الكتب العلمية - بيروت،1994،ط 1،ج 6،ص 357)/(دار الفكر - بيروت،1989،ط 1،ج 5،ص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2026-09-22T19:04:01+03:00</dcterms:created>
  <dcterms:modified xsi:type="dcterms:W3CDTF">2026-09-22T19:04:01+03:00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