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المنتفق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
</w:t>
      </w:r>
    </w:p>
    <w:p>
      <w:pPr/>
      <w:r>
        <w:rPr/>
        <w:t xml:space="preserve">ابن المنتفق (د ع) ابن المنتفق القيسي.</w:t>
      </w:r>
    </w:p>
    <w:p/>
    <w:p>
      <w:pPr/>
      <w:r>
        <w:rPr/>
        <w:t xml:space="preserve">أخبرنا أبو ياسر بإسناده عن عبد الله بن أحمد: حدثني أبي، أخبرنا عفان، أخبرنا همام، أخبرنا محمد بن جحادة، عن المغيرة بن عبد الله اليشكري، عن أبيه قال: انطلقت إلى الكوفة لأجلب بغالا، فأتيت السوق فلم يقم، فقلت لصاحب لي: لو دخلنا المسجد؟</w:t>
      </w:r>
    </w:p>
    <w:p/>
    <w:p>
      <w:pPr/>
      <w:r>
        <w:rPr/>
        <w:t xml:space="preserve">فدخلنا المسجد فإذا فيه رجل من قيس، يقال له: «ابن المنتفق»، وهو يقول: وصف لي رسول الله صلى الله عليه وسلم وحلي لي، فطلبته بمكة فقيل لي: هو بمنى. فطلبته بمنى فقيل: هو بعرفات. فانتهيت إليه فزاحمت حتى خلصت إليه، قال: فأخذت بخطام راحلة رسول الله- صلى الله عليه وسلم- أو قال: بزمامها- هكذا حدث محمد- حتى اختلفت أعناق راحلتينا، وقال: فلم يرعني رسول الله- صلى الله عليه وسلم- أو قال: فما غير علي- قال قلت: شيئان أسألك عنهما، ما ينجيني من النار، ويدخلني الجنة؟ وذكر الحديث.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1424)/(دار الكتب العلمية - بيروت،1994،ط 1،ج 6،ص 342)/(دار الفكر - بيروت،1989،ط 1،ج 5،ص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
</w:t>
      </w:r>
    </w:p>
    <w:p>
      <w:pPr/>
      <w:r>
        <w:rPr/>
        <w:t xml:space="preserve">ابن المنتفق </w:t>
      </w:r>
    </w:p>
    <w:p/>
    <w:p>
      <w:pPr/>
      <w:r>
        <w:rPr/>
        <w:t xml:space="preserve">أنه وصف صفة النبي صلى الله عليه وسلم فيما روى محمد بن جحادة عن المغيرة بن عبد الله اليشكري عن أبيه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2026-09-21T23:23:05+03:00</dcterms:created>
  <dcterms:modified xsi:type="dcterms:W3CDTF">2026-09-21T23:23:05+03:00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