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المناوي
</w:t>
      </w:r>
    </w:p>
    <w:p>
      <w:pPr/>
      <w:r>
        <w:rPr/>
        <w:t xml:space="preserve">ابن المناوي  زين العابدين بن عبد الرؤوف بن تاج العارفين بن علي الحدادي ثم المناوي القاهري:متصوف، فاضل. تعلم في القاهرة، وصنف كتبا، منها (شرح تائية ابن الفارض) و (شرح المشاهد لابن عربي) و (حاشية على شرح المنهاج للجلال المحلى) و (شرح الازهرية) ووفاته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2026-09-25T05:22:20+03:00</dcterms:created>
  <dcterms:modified xsi:type="dcterms:W3CDTF">2026-09-25T05:22:20+03:00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