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يونس الظفري
</w:t>
      </w:r>
    </w:p>
    <w:p>
      <w:pPr>
        <w:jc w:val="start"/>
        <w:bidi/>
      </w:pPr>
      <w:r>
        <w:rPr>
          <w:rFonts w:ascii="arial" w:hAnsi="arial" w:eastAsia="arial" w:cs="arial"/>
          <w:sz w:val="28"/>
          <w:szCs w:val="28"/>
          <w:b w:val="1"/>
          <w:bCs w:val="1"/>
          <w:rtl/>
        </w:rPr>
        <w:t xml:space="preserve">أبو يونس الظفري
</w:t>
      </w:r>
    </w:p>
    <w:p>
      <w:pPr/>
      <w:r>
        <w:rPr/>
        <w:t xml:space="preserve">أبو يونس الظفري (ع س) أبو يونس الظفري. أورده ابن أبي عاصم في الوحدان.</w:t>
      </w:r>
    </w:p>
    <w:p/>
    <w:p>
      <w:pPr/>
      <w:r>
        <w:rPr/>
        <w:t xml:space="preserve">أخبرنا يحيى بن محمود بن سعد إذنا بإسناده إلى ابن أبي عاصم: حدثنا دحيم، أخبرنا ابن أبي فديك، عن إدريس بن محمد بن يونس، عن أبي محمد الظفري، عن جده يونس، عن أبيه: أنه حضر مع رسول الله- صلى الله عليه وسلم- حجة الوداع، وهو ابن عشرين سنة، وله ذؤابة.</w:t>
      </w:r>
    </w:p>
    <w:p/>
    <w:p>
      <w:pPr/>
      <w:r>
        <w:rPr/>
        <w:t xml:space="preserve">أخرجه أبو نعيم وأبو موسى هذا آخر الكنى، والحمد لله رب العالمين حمدا كثيرا وهو المشكور والمسئول في أن ييسر إتمامه،</w:t>
      </w:r>
    </w:p>
    <w:p/>
    <w:p>
      <w:pPr/>
      <w:r>
        <w:rPr/>
        <w:t xml:space="preserve">وأن يجعله خالصا لوجهه، وأن يجنبنا فيه الخطأ والزلل بمنه وكرمه.</w:t>
      </w:r>
    </w:p>
    <w:p/>
    <w:p>
      <w:pPr/>
      <w:r>
        <w:rPr/>
        <w:t xml:space="preserve">ذكر من عرف من الصحابة رضي الله عنهم بآبائهم وجعلتهم على حروف المعجم في الأسماء التي بعد الابن</w:t>
      </w:r>
    </w:p>
    <w:p>
      <w:pPr>
        <w:jc w:val="start"/>
        <w:bidi/>
      </w:pPr>
      <w:r>
        <w:rPr>
          <w:sz w:val="24"/>
          <w:szCs w:val="24"/>
          <w:b w:val="1"/>
          <w:bCs w:val="1"/>
          <w:rtl/>
        </w:rPr>
        <w:t xml:space="preserve">
أسد الغابة في معرفة الصحابة،(دار ابن حزم - بيروت،2012،ط 1،ج 1،ص 1418)/(دار الكتب العلمية - بيروت،1994،ط 1،ج 6،ص 328)/(دار الفكر - بيروت،1989،ط 1،ج 5،ص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يونس الظفري
</w:t>
      </w:r>
    </w:p>
    <w:p>
      <w:pPr/>
      <w:r>
        <w:rPr/>
        <w:t xml:space="preserve">أبو يونس الظفري ذكره ابن أبي حاتم في الوحدان، وأخرج عن دحيم، عن ابن أبي فديك، عن إدريس بن محمد بن يونس الظفري، عن جده الظفري، عن جده يونس، عن أبيه- أنه حضر مع رسول الله صلى الله عليه وسلم حجة الوداع وهو ابن عشرين سنة، وله رواية.</w:t>
      </w:r>
    </w:p>
    <w:p/>
    <w:p>
      <w:pPr/>
      <w:r>
        <w:rPr/>
        <w:t xml:space="preserve">قلت: اسمه محمد بن أنس بن فضالة، له ولأبيه ولجده صحبة. وقد تقدموا.</w:t>
      </w:r>
    </w:p>
    <w:p>
      <w:pPr>
        <w:jc w:val="start"/>
        <w:bidi/>
      </w:pPr>
      <w:r>
        <w:rPr>
          <w:sz w:val="24"/>
          <w:szCs w:val="24"/>
          <w:b w:val="1"/>
          <w:bCs w:val="1"/>
          <w:rtl/>
        </w:rPr>
        <w:t xml:space="preserve">
الإصابة في تمييز الصحابة،(دار الكتب العلمية - بيروت،1995،ط 1،ج 7،ص 382)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2026-09-20T19:06:40+03:00</dcterms:created>
  <dcterms:modified xsi:type="dcterms:W3CDTF">2026-09-20T19:06:40+03:00</dcterms:modified>
</cp:coreProperties>
</file>

<file path=docProps/custom.xml><?xml version="1.0" encoding="utf-8"?>
<Properties xmlns="http://schemas.openxmlformats.org/officeDocument/2006/custom-properties" xmlns:vt="http://schemas.openxmlformats.org/officeDocument/2006/docPropsVTypes"/>
</file>