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يزيد النميري
</w:t>
      </w:r>
    </w:p>
    <w:p>
      <w:pPr>
        <w:jc w:val="start"/>
        <w:bidi/>
      </w:pPr>
      <w:r>
        <w:rPr>
          <w:rFonts w:ascii="arial" w:hAnsi="arial" w:eastAsia="arial" w:cs="arial"/>
          <w:sz w:val="28"/>
          <w:szCs w:val="28"/>
          <w:b w:val="1"/>
          <w:bCs w:val="1"/>
          <w:rtl/>
        </w:rPr>
        <w:t xml:space="preserve">أبو يزيد النميري
</w:t>
      </w:r>
    </w:p>
    <w:p>
      <w:pPr/>
      <w:r>
        <w:rPr/>
        <w:t xml:space="preserve">أبو يزيد النميري (ب) أبو يزيد النميري. له صحبة.</w:t>
      </w:r>
    </w:p>
    <w:p/>
    <w:p>
      <w:pPr/>
      <w:r>
        <w:rPr/>
        <w:t xml:space="preserve">روى عنه أيوب السختياني أنه قال: أممت قومي على عهد رسول الله- صلى الله عليه وسلم- وأنا ابن سبع سنين.</w:t>
      </w:r>
    </w:p>
    <w:p/>
    <w:p>
      <w:pPr/>
      <w:r>
        <w:rPr/>
        <w:t xml:space="preserve">أخرجه أبو عمر.</w:t>
      </w:r>
    </w:p>
    <w:p/>
    <w:p>
      <w:pPr/>
      <w:r>
        <w:rPr/>
        <w:t xml:space="preserve">قلت: أظن أن هذا أبو يزيد عمرو بن سلمة الجرمي، يكنى أبا يزيد. وقيل: أبو بريد، بباء موحدة مضمومة وراء مفتوحة. روى عنه أيوب السختياني وأبو قلابة الجرمي، ومسعر ابن حبيب، وغيرهم. وهو الذي أم قومه وله ست سنين، أو سبع سنين. وقوله: «النميري» ليس بشيء.</w:t>
      </w:r>
    </w:p>
    <w:p>
      <w:pPr>
        <w:jc w:val="start"/>
        <w:bidi/>
      </w:pPr>
      <w:r>
        <w:rPr>
          <w:sz w:val="24"/>
          <w:szCs w:val="24"/>
          <w:b w:val="1"/>
          <w:bCs w:val="1"/>
          <w:rtl/>
        </w:rPr>
        <w:t xml:space="preserve">
أسد الغابة في معرفة الصحابة،(دار ابن حزم - بيروت،2012،ط 1،ج 1،ص 1417)/(دار الكتب العلمية - بيروت،1994،ط 1،ج 6،ص 326)/(دار الفكر - بيروت،1989،ط 1،ج 5،ص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النميري
</w:t>
      </w:r>
    </w:p>
    <w:p>
      <w:pPr/>
      <w:r>
        <w:rPr/>
        <w:t xml:space="preserve">أبو يزيد النميري يأتي في القسم الأخير.</w:t>
      </w:r>
    </w:p>
    <w:p>
      <w:pPr>
        <w:jc w:val="start"/>
        <w:bidi/>
      </w:pPr>
      <w:r>
        <w:rPr>
          <w:sz w:val="24"/>
          <w:szCs w:val="24"/>
          <w:b w:val="1"/>
          <w:bCs w:val="1"/>
          <w:rtl/>
        </w:rPr>
        <w:t xml:space="preserve">
الإصابة في تمييز الصحابة،(دار الكتب العلمية - بيروت،1995،ط 1،ج 7،ص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النميري
</w:t>
      </w:r>
    </w:p>
    <w:p>
      <w:pPr/>
      <w:r>
        <w:rPr/>
        <w:t xml:space="preserve">أبو يزيد النميري ذكره أبو عمر، فقال: له صحبة.</w:t>
      </w:r>
    </w:p>
    <w:p/>
    <w:p>
      <w:pPr/>
      <w:r>
        <w:rPr/>
        <w:t xml:space="preserve">روى أيوب السختياني عنه أنه قال: أممت قومي على عهد رسول الله صلى الله عليه وسلم، وأنا ابن سبع سنين. قال ابن الأثير: قوله: النميري ليس بشيء، وأنا أظن أنه الجرمي عمرو بن سلمة، وهو يكنى أبا بريد، بضم أوله وبالموحدة مصغرا، فهو الذي أم قومه، وهو ابن ست أو سبع سنين، ويروي عنه أيوب، وأبو قلابة وغيرهما. انتهى ملخصا.</w:t>
      </w:r>
    </w:p>
    <w:p/>
    <w:p>
      <w:pPr/>
      <w:r>
        <w:rPr/>
        <w:t xml:space="preserve">وأقره الذهبي. وذكره ابن فتحون في «أوهام الاستيعاب»، فقال: وهم فيه في موضعين: في قوله النميري، وإنما هو الجرمي، وفي تكنيته بالزاي، وإنما هو بالموحدة ثم الراء. وقد ذكره أبو عمر في بابه على الصواب.</w:t>
      </w:r>
    </w:p>
    <w:p/>
    <w:p>
      <w:pPr/>
      <w:r>
        <w:rPr/>
        <w:t xml:space="preserve">قلت: ويحتمل على بعد أنه آخر.</w:t>
      </w:r>
    </w:p>
    <w:p>
      <w:pPr>
        <w:jc w:val="start"/>
        <w:bidi/>
      </w:pPr>
      <w:r>
        <w:rPr>
          <w:sz w:val="24"/>
          <w:szCs w:val="24"/>
          <w:b w:val="1"/>
          <w:bCs w:val="1"/>
          <w:rtl/>
        </w:rPr>
        <w:t xml:space="preserve">
الإصابة في تمييز الصحابة،(دار الكتب العلمية - بيروت،1995،ط 1،ج 7،ص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النميري
</w:t>
      </w:r>
    </w:p>
    <w:p>
      <w:pPr/>
      <w:r>
        <w:rPr/>
        <w:t xml:space="preserve">أبو يزيد النميري  له صحبة. روى عنه أيوب السختياني، قال: سمعت أبا يزيد يقول: أممت قومي على عهد رسول الله صلى الله عليه وسلم وأنا ابن ست سنين أو سبع سنين.</w:t>
      </w:r>
    </w:p>
    <w:p>
      <w:pPr>
        <w:jc w:val="start"/>
        <w:bidi/>
      </w:pPr>
      <w:r>
        <w:rPr>
          <w:sz w:val="24"/>
          <w:szCs w:val="24"/>
          <w:b w:val="1"/>
          <w:bCs w:val="1"/>
          <w:rtl/>
        </w:rPr>
        <w:t xml:space="preserve">
الاستيعاب في معرفة الأصحاب،(دار الجيل - بيروت،1992،ط 1،ج 4،ص 1775)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2026-09-23T01:11:56+03:00</dcterms:created>
  <dcterms:modified xsi:type="dcterms:W3CDTF">2026-09-23T01:11:56+03:00</dcterms:modified>
</cp:coreProperties>
</file>

<file path=docProps/custom.xml><?xml version="1.0" encoding="utf-8"?>
<Properties xmlns="http://schemas.openxmlformats.org/officeDocument/2006/custom-properties" xmlns:vt="http://schemas.openxmlformats.org/officeDocument/2006/docPropsVTypes"/>
</file>