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ميمون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ميمون
</w:t>
      </w:r>
    </w:p>
    <w:p>
      <w:pPr/>
      <w:r>
        <w:rPr/>
        <w:t xml:space="preserve">أبو ميمون (د) أبو ميمون، يقال: اسمه جابان.</w:t>
      </w:r>
    </w:p>
    <w:p/>
    <w:p>
      <w:pPr/>
      <w:r>
        <w:rPr/>
        <w:t xml:space="preserve">سمع النبي صلى الله عليه وسلم غير مرة. روى حديثه أبو خالد، عن ميمون بن جابان، عن أبيه.</w:t>
      </w:r>
    </w:p>
    <w:p/>
    <w:p>
      <w:pPr/>
      <w:r>
        <w:rPr/>
        <w:t xml:space="preserve">أخرجه ابن مندة.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1408)/(دار الكتب العلمية - بيروت،1994،ط 1،ج 6،ص 304)/(دار الفكر - بيروت،1989،ط 1،ج 5،ص 310)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2026-09-23T01:55:35+03:00</dcterms:created>
  <dcterms:modified xsi:type="dcterms:W3CDTF">2026-09-23T01:55:35+03:00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