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مليل سليك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مليل سليك
</w:t>
      </w:r>
    </w:p>
    <w:p>
      <w:pPr/>
      <w:r>
        <w:rPr/>
        <w:t xml:space="preserve">أبو مليل سليك (ب) أبو مليل سليك بن الأغر. مذكور في الصحابة.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1404)/(دار الكتب العلمية - بيروت،1994،ط 1،ج 6،ص 295)/(دار الفكر - بيروت،1989،ط 1،ج 5،ص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مليل سليك بن الأغر
</w:t>
      </w:r>
    </w:p>
    <w:p>
      <w:pPr/>
      <w:r>
        <w:rPr/>
        <w:t xml:space="preserve">أبو مليل سليك بن الأغر  مذكور في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2026-09-23T14:03:42+03:00</dcterms:created>
  <dcterms:modified xsi:type="dcterms:W3CDTF">2026-09-23T14:03:42+03:00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