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مكرم
</w:t>
      </w:r>
    </w:p>
    <w:p>
      <w:pPr>
        <w:jc w:val="start"/>
        <w:bidi/>
      </w:pPr>
      <w:r>
        <w:rPr>
          <w:rFonts w:ascii="arial" w:hAnsi="arial" w:eastAsia="arial" w:cs="arial"/>
          <w:sz w:val="28"/>
          <w:szCs w:val="28"/>
          <w:b w:val="1"/>
          <w:bCs w:val="1"/>
          <w:rtl/>
        </w:rPr>
        <w:t xml:space="preserve">أبو مكرم
</w:t>
      </w:r>
    </w:p>
    <w:p>
      <w:pPr/>
      <w:r>
        <w:rPr/>
        <w:t xml:space="preserve">أبو مكرم (س) أبو مكرم الأسلمي.</w:t>
      </w:r>
    </w:p>
    <w:p/>
    <w:p>
      <w:pPr/>
      <w:r>
        <w:rPr/>
        <w:t xml:space="preserve">أخبرنا محمد بن أبي بكر المديني إذنا قال: أخبرنا أبو عبد الله الحسين بن عبد الملك أخبرنا عبد الرحمن بن محمد، أخبرنا عبد الصمد بن محمد العاصمي ببلخ، أخبرنا إبراهيم ابن أحمد المستملي، أخبرنا عبد الرحمن بن محمد الحراني، حدثنا أحمد بن محمد الذهبي، حدثنا محمد بن عبد الملك بن زنجويه، حدثنا سريج بن النعمان، حدثني ابن أبي الزناد، عن أبيه، عن عروة بن الزبير، عن أبي مكرم الأسلمي- صاحب رسول الله صلى الله عليه وسلم- قال: لما نزلت: </w:t>
      </w:r>
    </w:p>
    <w:p>
      <w:pPr/>
      <w:r>
        <w:rPr>
          <w:color w:val="0000ff"/>
        </w:rPr>
        <w:t xml:space="preserve">{الم، غلبت الروم}</w:t>
      </w:r>
    </w:p>
    <w:p>
      <w:pPr/>
      <w:r>
        <w:rPr/>
        <w:t xml:space="preserve">. قال المشركون: ما هي يا ابن أبي قحافة؟ لعله ما يأتي به صاحبك؟! قال: لا والله، ولكنه كلام الله عز وجل، وقوله. </w:t>
      </w:r>
    </w:p>
    <w:p/>
    <w:p>
      <w:pPr/>
      <w:r>
        <w:rPr/>
        <w:t xml:space="preserve">أخرجه أبو موسى وقال: كذا وجدناه، في تاريخ بلخ، وقال غيره: نيار بن مكرم، ولعله كان يكنى بأبي مكرم.</w:t>
      </w:r>
    </w:p>
    <w:p>
      <w:pPr>
        <w:jc w:val="start"/>
        <w:bidi/>
      </w:pPr>
      <w:r>
        <w:rPr>
          <w:sz w:val="24"/>
          <w:szCs w:val="24"/>
          <w:b w:val="1"/>
          <w:bCs w:val="1"/>
          <w:rtl/>
        </w:rPr>
        <w:t xml:space="preserve">
أسد الغابة في معرفة الصحابة،(دار ابن حزم - بيروت،2012،ط 1،ج 1،ص 1402)/(دار الكتب العلمية - بيروت،1994،ط 1،ج 6،ص 292)/(دار الفكر - بيروت،1989،ط 1،ج 5،ص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مكرم الأسلمي
</w:t>
      </w:r>
    </w:p>
    <w:p>
      <w:pPr/>
      <w:r>
        <w:rPr/>
        <w:t xml:space="preserve">أبو مكرم الأسلمي هو نيار بن مكرم.</w:t>
      </w:r>
    </w:p>
    <w:p/>
    <w:p>
      <w:pPr/>
      <w:r>
        <w:rPr/>
        <w:t xml:space="preserve">ذكره أبو موسى، ولعله كان في الرواية عن ابن مكرم، فتحرفت، فصارت عن أبي مكرم.</w:t>
      </w:r>
    </w:p>
    <w:p>
      <w:pPr>
        <w:jc w:val="start"/>
        <w:bidi/>
      </w:pPr>
      <w:r>
        <w:rPr>
          <w:sz w:val="24"/>
          <w:szCs w:val="24"/>
          <w:b w:val="1"/>
          <w:bCs w:val="1"/>
          <w:rtl/>
        </w:rPr>
        <w:t xml:space="preserve">
الإصابة في تمييز الصحابة،(دار الكتب العلمية - بيروت،1995،ط 1،ج 7،ص 315)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2026-09-23T12:56:33+03:00</dcterms:created>
  <dcterms:modified xsi:type="dcterms:W3CDTF">2026-09-23T12:56:33+03:00</dcterms:modified>
</cp:coreProperties>
</file>

<file path=docProps/custom.xml><?xml version="1.0" encoding="utf-8"?>
<Properties xmlns="http://schemas.openxmlformats.org/officeDocument/2006/custom-properties" xmlns:vt="http://schemas.openxmlformats.org/officeDocument/2006/docPropsVTypes"/>
</file>