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زيدان
</w:t>
      </w:r>
    </w:p>
    <w:p>
      <w:pPr/>
      <w:r>
        <w:rPr/>
        <w:t xml:space="preserve">زيدان  زيدان بن إسماعيل بن الشريف، المولى أبو محمد الحسني العلوي السجلماسي: أمير، من بيت الملك بالمغرب الأقصى. استخلفه والده على مكناس سنة 1102 هـ. ووجهه بجيش لقتال الترك في جهات تلمسان سنة 1111 وعينه خليفة على فاس، ثم انتدبه لقتال أخيه المولى محمد - وكان قد ثار بالبلاد السوسية - فطارده زيدان إلى أن قبض عليه في تارودانت وبعثه إلى أبيه. واستقر بتارودانت إلى أن توفي. وهو جد المؤرخ ابن زيدان.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2026-09-25T05:18:01+03:00</dcterms:created>
  <dcterms:modified xsi:type="dcterms:W3CDTF">2026-09-25T05:18:01+03:00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