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مراوح
</w:t>
      </w:r>
    </w:p>
    <w:p>
      <w:pPr>
        <w:jc w:val="start"/>
        <w:bidi/>
      </w:pPr>
      <w:r>
        <w:rPr>
          <w:rFonts w:ascii="arial" w:hAnsi="arial" w:eastAsia="arial" w:cs="arial"/>
          <w:sz w:val="28"/>
          <w:szCs w:val="28"/>
          <w:b w:val="1"/>
          <w:bCs w:val="1"/>
          <w:rtl/>
        </w:rPr>
        <w:t xml:space="preserve">أبو مراوح
</w:t>
      </w:r>
    </w:p>
    <w:p>
      <w:pPr/>
      <w:r>
        <w:rPr/>
        <w:t xml:space="preserve">أبو مراوح (ب د ع) أبو مراوح الغفاري. مدني.</w:t>
      </w:r>
    </w:p>
    <w:p/>
    <w:p>
      <w:pPr/>
      <w:r>
        <w:rPr/>
        <w:t xml:space="preserve">كان فيمن ولد على عهد رسول الله صلى الله عليه وسلم. قال: أبو داود السجستاني: له صحبة، وبرك عليه رسول الله صلى الله عليه وسلم.</w:t>
      </w:r>
    </w:p>
    <w:p/>
    <w:p>
      <w:pPr/>
      <w:r>
        <w:rPr/>
        <w:t xml:space="preserve">وروى له ابن منده وأبو نعيم عن الأصم، عن أحمد بن الفرج، عن ابن أبي فديك، عن ربيعة، عن عثمان، عن زيد بن أسلم، عن أبي مراوح الليثي- كذا قال- أن رسول الله صلى الله عليه وسلم قال: قال الله تعالى: «إنا أنزلنا المال لإقام الصلاة وإيتاء الزكاة». كذا ذكراه في الترجمة، وجعلاه غفاريا، وذكراه في متن الحديث ليثيا.. وأما أبو عمر فإنه قال: «الغفاري». وقال: «روايته عن أبي ذر، وحمزة بن عمرو الأسلمي، وهو من كبار التابعين، روى عنه عروة بن الزبير.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1395)/(دار الكتب العلمية - بيروت،1994،ط 1،ج 6،ص 276)/(دار الفكر - بيروت،1989،ط 1،ج 5،ص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مراوح الليثي
</w:t>
      </w:r>
    </w:p>
    <w:p>
      <w:pPr/>
      <w:r>
        <w:rPr/>
        <w:t xml:space="preserve">أبو مراوح الليثي قال أبو داود: له صحبة. وذكره ابن مندة وعزاه لأبي داود، وسماه واقد بن أبي واقد، وهو غير أبي مراوح الغفاري، فيرد على المزي حيث قال في ترجمة الغفاري: الليثي فجعلهما واحدا.</w:t>
      </w:r>
    </w:p>
    <w:p>
      <w:pPr>
        <w:jc w:val="start"/>
        <w:bidi/>
      </w:pPr>
      <w:r>
        <w:rPr>
          <w:sz w:val="24"/>
          <w:szCs w:val="24"/>
          <w:b w:val="1"/>
          <w:bCs w:val="1"/>
          <w:rtl/>
        </w:rPr>
        <w:t xml:space="preserve">
الإصابة في تمييز الصحابة،(دار الكتب العلمية - بيروت،1995،ط 1،ج 7،ص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مراوح الغفاري
</w:t>
      </w:r>
    </w:p>
    <w:p>
      <w:pPr/>
      <w:r>
        <w:rPr/>
        <w:t xml:space="preserve">أبو مراوح الغفاري مولاهم، يقال اسمه سعد.</w:t>
      </w:r>
    </w:p>
    <w:p/>
    <w:p>
      <w:pPr/>
      <w:r>
        <w:rPr/>
        <w:t xml:space="preserve">ذكر أبو أحمد الحاكم أنه ولد على عهد رسول الله صلى الله عليه وسلم.</w:t>
      </w:r>
    </w:p>
    <w:p/>
    <w:p>
      <w:pPr/>
      <w:r>
        <w:rPr/>
        <w:t xml:space="preserve">قلت: وروى عن أبي ذر، وأبي واقد الليثي، وحمزة بن عمرو الأسلمي. روى عنه عروة، وزيد بن أسلم. وروى عنه عمران بن أبي أنس، ومنهم من أدخل بينهما سليمان بن يسار. قال العجلي: مدني تابعي ثقة.</w:t>
      </w:r>
    </w:p>
    <w:p/>
    <w:p>
      <w:pPr/>
      <w:r>
        <w:rPr/>
        <w:t xml:space="preserve">وقد تقدم في القسم الأول ما جاء في أبي مراوح الليثي.</w:t>
      </w:r>
    </w:p>
    <w:p>
      <w:pPr>
        <w:jc w:val="start"/>
        <w:bidi/>
      </w:pPr>
      <w:r>
        <w:rPr>
          <w:sz w:val="24"/>
          <w:szCs w:val="24"/>
          <w:b w:val="1"/>
          <w:bCs w:val="1"/>
          <w:rtl/>
        </w:rPr>
        <w:t xml:space="preserve">
الإصابة في تمييز الصحابة،(دار الكتب العلمية - بيروت،1995،ط 1،ج 7،ص 325)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الغفاري المدني
</w:t>
      </w:r>
    </w:p>
    <w:p>
      <w:pPr/>
      <w:r>
        <w:rPr/>
        <w:t xml:space="preserve">الغفاري المدني أبو مراوح الغفاري، وقيل: الليثي المدني. روى عن أبي ذر وحمزة بن عمرو الأسلمي. توفي قبل الثمانين للهجرة، وروى له البخاري ومسلم وأبو داود والنسائي.</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مراوح الغفاري
</w:t>
      </w:r>
    </w:p>
    <w:p>
      <w:pPr/>
      <w:r>
        <w:rPr/>
        <w:t xml:space="preserve">أبو مراوح الغفاري  مدني. يعد فيمن ولد في حياة النبي صلى الله عليه وسلم ومن سماهم وبارك عليهم. روايته عن أبي ذر وحمزة بن عمر والأسلمي، وهو من كبار التابعين. روى عنه عروة بن الزبير.</w:t>
      </w:r>
    </w:p>
    <w:p>
      <w:pPr>
        <w:jc w:val="start"/>
        <w:bidi/>
      </w:pPr>
      <w:r>
        <w:rPr>
          <w:sz w:val="24"/>
          <w:szCs w:val="24"/>
          <w:b w:val="1"/>
          <w:bCs w:val="1"/>
          <w:rtl/>
        </w:rPr>
        <w:t xml:space="preserve">
الاستيعاب في معرفة الأصحاب،(دار الجيل - بيروت،1992،ط 1،ج 4،ص 1754)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مراوح الغفاري
</w:t>
      </w:r>
    </w:p>
    <w:p>
      <w:pPr/>
      <w:r>
        <w:rPr/>
        <w:t xml:space="preserve">أبو مراوح الغفاري </w:t>
      </w:r>
    </w:p>
    <w:p/>
    <w:p>
      <w:pPr/>
      <w:r>
        <w:rPr/>
        <w:t xml:space="preserve">يقال سعد عن أبي ذر وحمزة بن عمرو الأسلمي وعنه عروة وسليمان بن يسار ثقة خ م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مراوح الليثي
</w:t>
      </w:r>
    </w:p>
    <w:p>
      <w:pPr/>
      <w:r>
        <w:rPr/>
        <w:t xml:space="preserve">أبو مراوح الليثي </w:t>
      </w:r>
    </w:p>
    <w:p/>
    <w:p>
      <w:pPr/>
      <w:r>
        <w:rPr/>
        <w:t xml:space="preserve">روى عن أبي ذر في الإيمان وحمزة بن عمرو الأسلمي في الصوم</w:t>
      </w:r>
    </w:p>
    <w:p/>
    <w:p>
      <w:pPr/>
      <w:r>
        <w:rPr/>
        <w:t xml:space="preserve">روى عنه عروة بن الزبير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مراوح الغفاري
</w:t>
      </w:r>
    </w:p>
    <w:p>
      <w:pPr/>
      <w:r>
        <w:rPr/>
        <w:t xml:space="preserve">أبو مراوح الغفاري </w:t>
      </w:r>
    </w:p>
    <w:p/>
    <w:p>
      <w:pPr/>
      <w:r>
        <w:rPr/>
        <w:t xml:space="preserve">يروي عن أبي ذر روى عنه عروة بن الزبير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مرواح الليثي
</w:t>
      </w:r>
    </w:p>
    <w:p>
      <w:pPr/>
      <w:r>
        <w:rPr/>
        <w:t xml:space="preserve">أبو مرواح الليثي عن أبي ذر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2026-09-22T21:01:05+03:00</dcterms:created>
  <dcterms:modified xsi:type="dcterms:W3CDTF">2026-09-22T21:01:05+03:00</dcterms:modified>
</cp:coreProperties>
</file>

<file path=docProps/custom.xml><?xml version="1.0" encoding="utf-8"?>
<Properties xmlns="http://schemas.openxmlformats.org/officeDocument/2006/custom-properties" xmlns:vt="http://schemas.openxmlformats.org/officeDocument/2006/docPropsVTypes"/>
</file>