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المبتذل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المبتذل
</w:t>
      </w:r>
    </w:p>
    <w:p>
      <w:pPr/>
      <w:r>
        <w:rPr/>
        <w:t xml:space="preserve">أبو المبتذل (س) أبو المبتذل. </w:t>
      </w:r>
    </w:p>
    <w:p/>
    <w:p>
      <w:pPr/>
      <w:r>
        <w:rPr/>
        <w:t xml:space="preserve">قال أبو موسى: أورده أبو زكريا- يعني ابن منده- وروى بإسناد له عن أحمد بن سليمان، عن رشدين بن سعد، عن حيي بن عبد الله المعافري، عن أبي المبتذل - صاحب رسول الله صلى الله عليه وسلم، وكان يكون بإفريقية- قال: سمعت رسول الله صلى الله عليه وسلم يقول: من قال حين يصبح: رضيت بالله ربا، وبالإسلام دينا، وبمحمد نبيا، فأنا الزعيم لآخذن بيده حتى أدخله الجنة.</w:t>
      </w:r>
    </w:p>
    <w:p/>
    <w:p>
      <w:pPr/>
      <w:r>
        <w:rPr/>
        <w:t xml:space="preserve">ورواه أحمد بن الطيب عن رشدين، فقال: أبو المبتذر أو المنتذر. وأخرجه ابن منده أبو عبد الله في الأسامي بالمنذر أو المنيذر.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1392)/(دار الكتب العلمية - بيروت،1994،ط 1،ج 6،ص 269)/(دار الفكر - بيروت،1989،ط 1،ج 5،ص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2026-07-29T13:15:39+03:00</dcterms:created>
  <dcterms:modified xsi:type="dcterms:W3CDTF">2026-07-29T13:15:39+03:00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