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مالك
</w:t>
      </w:r>
    </w:p>
    <w:p>
      <w:pPr>
        <w:jc w:val="start"/>
        <w:bidi/>
      </w:pPr>
      <w:r>
        <w:rPr>
          <w:rFonts w:ascii="arial" w:hAnsi="arial" w:eastAsia="arial" w:cs="arial"/>
          <w:sz w:val="28"/>
          <w:szCs w:val="28"/>
          <w:b w:val="1"/>
          <w:bCs w:val="1"/>
          <w:rtl/>
        </w:rPr>
        <w:t xml:space="preserve">أبو مالك
</w:t>
      </w:r>
    </w:p>
    <w:p>
      <w:pPr/>
      <w:r>
        <w:rPr/>
        <w:t xml:space="preserve">أبو مالك (د ع) أبو مالك. نزل مصر، روى عنه سنان بن سعد.</w:t>
      </w:r>
    </w:p>
    <w:p/>
    <w:p>
      <w:pPr/>
      <w:r>
        <w:rPr/>
        <w:t xml:space="preserve">روى يزيد بن أبي حبيب، عن سنان بن سعد، عن أبي مالك قال: سئل النبي صلى الله عليه وسلم عن أطفال المشركين، فقال: هم خدم أهل الجنة.</w:t>
      </w:r>
    </w:p>
    <w:p/>
    <w:p>
      <w:pPr/>
      <w:r>
        <w:rPr/>
        <w:t xml:space="preserve">أخرجه ابن منده وأبو نعيم. قال ابن منده: قاله لي أبو سعيد بن يونس. وقال أبو نعيم: المشهور عن يزيد، عن سنان، عن أنس بن مالك.</w:t>
      </w:r>
    </w:p>
    <w:p>
      <w:pPr>
        <w:jc w:val="start"/>
        <w:bidi/>
      </w:pPr>
      <w:r>
        <w:rPr>
          <w:sz w:val="24"/>
          <w:szCs w:val="24"/>
          <w:b w:val="1"/>
          <w:bCs w:val="1"/>
          <w:rtl/>
        </w:rPr>
        <w:t xml:space="preserve">
أسد الغابة في معرفة الصحابة،(دار ابن حزم - بيروت،2012،ط 1،ج 1،ص 1392)/(دار الكتب العلمية - بيروت،1994،ط 1،ج 6،ص 268)/(دار الفكر - بيروت،1989،ط 1،ج 5،ص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مالك
</w:t>
      </w:r>
    </w:p>
    <w:p>
      <w:pPr/>
      <w:r>
        <w:rPr/>
        <w:t xml:space="preserve">أبو مالك غير منسوب.</w:t>
      </w:r>
    </w:p>
    <w:p/>
    <w:p>
      <w:pPr/>
      <w:r>
        <w:rPr/>
        <w:t xml:space="preserve">ذكره ابن مندة، فقال: روى عنه سنان بن سعد، قاله لي أبو سعيد بن يونس. ثم أورد ابن مندة من طريق ابن إسحاق، عن يزيد بن أبي حبيب، عن سنان بن سعد، عن أبي مالك، قال: سئل النبي صلى الله عليه وآله وسلم عن أطفال المشركين، فقال: «هم خدام أهل الجنة»</w:t>
      </w:r>
    </w:p>
    <w:p/>
    <w:p>
      <w:pPr/>
      <w:r>
        <w:rPr/>
        <w:t xml:space="preserve">قال أبو نعيم: المعروف عن يزيد عن سنان عن أنس بن مالك.</w:t>
      </w:r>
    </w:p>
    <w:p/>
    <w:p>
      <w:pPr/>
      <w:r>
        <w:rPr/>
        <w:t xml:space="preserve">قلت: وهو كذلك، ولكن قول أبي سعيد بن يونس لا يرد بهذا، لأن هذا الحديث لم يتعين أنه مراد أبي سعيد بن يونس.</w:t>
      </w:r>
    </w:p>
    <w:p>
      <w:pPr>
        <w:jc w:val="start"/>
        <w:bidi/>
      </w:pPr>
      <w:r>
        <w:rPr>
          <w:sz w:val="24"/>
          <w:szCs w:val="24"/>
          <w:b w:val="1"/>
          <w:bCs w:val="1"/>
          <w:rtl/>
        </w:rPr>
        <w:t xml:space="preserve">
الإصابة في تمييز الصحابة،(دار الكتب العلمية - بيروت،1995،ط 1،ج 7،ص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2026-09-23T05:02:02+03:00</dcterms:created>
  <dcterms:modified xsi:type="dcterms:W3CDTF">2026-09-23T05:02:02+03:00</dcterms:modified>
</cp:coreProperties>
</file>

<file path=docProps/custom.xml><?xml version="1.0" encoding="utf-8"?>
<Properties xmlns="http://schemas.openxmlformats.org/officeDocument/2006/custom-properties" xmlns:vt="http://schemas.openxmlformats.org/officeDocument/2006/docPropsVTypes"/>
</file>