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فاختة
</w:t>
      </w:r>
    </w:p>
    <w:p>
      <w:pPr>
        <w:jc w:val="start"/>
        <w:bidi/>
      </w:pPr>
      <w:r>
        <w:rPr>
          <w:rFonts w:ascii="arial" w:hAnsi="arial" w:eastAsia="arial" w:cs="arial"/>
          <w:sz w:val="28"/>
          <w:szCs w:val="28"/>
          <w:b w:val="1"/>
          <w:bCs w:val="1"/>
          <w:rtl/>
        </w:rPr>
        <w:t xml:space="preserve">أبو فاختة
</w:t>
      </w:r>
    </w:p>
    <w:p>
      <w:pPr/>
      <w:r>
        <w:rPr/>
        <w:t xml:space="preserve">أبو فاختة (د ع) أبو فاختة. ذكر في الصحابة ولا يثبت. روى عنه ثابت أبو المقدام.</w:t>
      </w:r>
    </w:p>
    <w:p/>
    <w:p>
      <w:pPr/>
      <w:r>
        <w:rPr/>
        <w:t xml:space="preserve">أخبرنا الخطيب أبو الفضل بن أبي نصر بن محمد بإسناده عن أبي داود الطيالسي: حدثنا أبو عمر ابن ثابت بن المقدام، عن أبيه، عن أبي فاختة قال: قال علي: زارنا رسول الله صلى الله عليه وسلم فبات عندنا، والحسن والحسين نائمان، فاستسقى الحسن، فقام رسول الله صلى الله عليه وسلم إلى قربة لنا، فجعل يعصرها في القدح، ثم جاء يسقيه، فتناوله الحسين ليشرب، فمنعه رسول الله صلى الله عليه وسلم، وبدأ بالحسن فقيل: يا رسول الله، كأنه أحبهما إليك؟ فقال: لا. ولكنه استسقى أول مرة. ثم قال رسول الله صلى الله عليه وسلم: يا فاطمة، إني وإياك وهذين وهذا الراقد- يعني عليا- في مكان واحد يوم القيامة. </w:t>
      </w:r>
    </w:p>
    <w:p/>
    <w:p>
      <w:pPr/>
      <w:r>
        <w:rPr/>
        <w:t xml:space="preserve">وروى من حديث عبد الملك الذماري، عن هشام بن محمد بن عمارة، عن عمر بن ثابت عن أبيه، عن أبي فاختة، ولم يذكر عليا في الإسناد. أخرجه ابن منده، وأبو نعيم.</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235)/(دار الفكر - بيروت،1989،ط 1،ج 5،ص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فاختة
</w:t>
      </w:r>
    </w:p>
    <w:p>
      <w:pPr/>
      <w:r>
        <w:rPr/>
        <w:t xml:space="preserve">أبو فاختة تابعي معروف في التابعين.</w:t>
      </w:r>
    </w:p>
    <w:p/>
    <w:p>
      <w:pPr/>
      <w:r>
        <w:rPr/>
        <w:t xml:space="preserve">أرسل حديثا فذكره بعضهم في الصحابة، وقال ابن مندة: ذكر في الصحابة ولا يثبت، وأورد من طريق هشام بن محمد بن عمارة، عن عمرو بن ثابت، عن أبيه، عن أبي فاختة- أن رسول الله صلى الله عليه وسلم زار عليا... الحديث. انتهى.</w:t>
      </w:r>
    </w:p>
    <w:p/>
    <w:p>
      <w:pPr/>
      <w:r>
        <w:rPr/>
        <w:t xml:space="preserve">وذكره العجلي، وابن حبان، وغيرهما في ثقات التابعين، وهو متجه، واسمه سعيد ابن علاقة.</w:t>
      </w:r>
    </w:p>
    <w:p/>
    <w:p>
      <w:pPr/>
      <w:r>
        <w:rPr/>
        <w:t xml:space="preserve">وقد أخرج الحديث المذكور أبو داود الطيالسي، عن عمرو بن ثابت، عن أبيه، فقال: عن أبي فاختة، عن علي، قال: زارنا رسول الله صلى الله عليه وسلم فبات عندنا... الحديث.</w:t>
      </w:r>
    </w:p>
    <w:p>
      <w:pPr>
        <w:jc w:val="start"/>
        <w:bidi/>
      </w:pPr>
      <w:r>
        <w:rPr>
          <w:sz w:val="24"/>
          <w:szCs w:val="24"/>
          <w:b w:val="1"/>
          <w:bCs w:val="1"/>
          <w:rtl/>
        </w:rPr>
        <w:t xml:space="preserve">
الإصابة في تمييز الصحابة،(دار الكتب العلمية - بيروت،1995،ط 1،ج 7،ص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2026-07-29T05:12:19+03:00</dcterms:created>
  <dcterms:modified xsi:type="dcterms:W3CDTF">2026-07-29T05:12:19+03:00</dcterms:modified>
</cp:coreProperties>
</file>

<file path=docProps/custom.xml><?xml version="1.0" encoding="utf-8"?>
<Properties xmlns="http://schemas.openxmlformats.org/officeDocument/2006/custom-properties" xmlns:vt="http://schemas.openxmlformats.org/officeDocument/2006/docPropsVTypes"/>
</file>