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غطيف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غطيف
</w:t>
      </w:r>
    </w:p>
    <w:p>
      <w:pPr/>
      <w:r>
        <w:rPr/>
        <w:t xml:space="preserve">أبو غطيف (ب) أبو غطيف، له صحبة. وهو الحارث بن غطيف، قاله ابن معين. وقال غيره: هو غطيف بن الحارث.</w:t>
      </w:r>
    </w:p>
    <w:p/>
    <w:p>
      <w:pPr/>
      <w:r>
        <w:rPr/>
        <w:t xml:space="preserve">أخرجه أبو عمر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1377)/(دار الكتب العلمية - بيروت،1994،ط 1،ج 6،ص 234)/(دار الفكر - بيروت،1989،ط 1،ج 5،ص 240)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غطيف
</w:t>
      </w:r>
    </w:p>
    <w:p>
      <w:pPr/>
      <w:r>
        <w:rPr/>
        <w:t xml:space="preserve">أبو غطيف تقدم في غطيف في الأسماء، واختلف فيه.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262)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غطيف
</w:t>
      </w:r>
    </w:p>
    <w:p>
      <w:pPr/>
      <w:r>
        <w:rPr/>
        <w:t xml:space="preserve">أبو غطيف  له صحبة وهو الحارث بن غطيف فيما قال يحيى بن معين.</w:t>
      </w:r>
    </w:p>
    <w:p/>
    <w:p>
      <w:pPr/>
      <w:r>
        <w:rPr/>
        <w:t xml:space="preserve">وغيره يقول: هو غطيف بن الحارث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1726)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2026-09-22T23:00:16+03:00</dcterms:created>
  <dcterms:modified xsi:type="dcterms:W3CDTF">2026-09-22T23:00:16+03:00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