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الأصبحي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الأصبحي
</w:t>
      </w:r>
    </w:p>
    <w:p>
      <w:pPr/>
      <w:r>
        <w:rPr/>
        <w:t xml:space="preserve">أبو عثمان الأصبحي (د ع) أبو عثمان الأصبحي.</w:t>
      </w:r>
    </w:p>
    <w:p/>
    <w:p>
      <w:pPr/>
      <w:r>
        <w:rPr/>
        <w:t xml:space="preserve">اعتمر في الجاهلية. روى عنه أبو قبيل المعافري. يعد في المصريين، قاله أبو سعيد بن يونس.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1363)/(دار الكتب العلمية - بيروت،1994،ط 1،ج 6،ص 204)/(دار الفكر - بيروت،1989،ط 1،ج 5،ص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الأصبحي
</w:t>
      </w:r>
    </w:p>
    <w:p>
      <w:pPr/>
      <w:r>
        <w:rPr/>
        <w:t xml:space="preserve">أبو عثمان الأصبحي اعتمر في الجاهلية، وروى عنه أبو قبيل المعافري. ذكره ابن مندة، وابن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2026-09-21T19:17:54+03:00</dcterms:created>
  <dcterms:modified xsi:type="dcterms:W3CDTF">2026-09-21T19:17:54+03:00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