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w:t>
      </w:r>
    </w:p>
    <w:p>
      <w:pPr>
        <w:jc w:val="start"/>
        <w:bidi/>
      </w:pPr>
      <w:r>
        <w:rPr>
          <w:rFonts w:ascii="arial" w:hAnsi="arial" w:eastAsia="arial" w:cs="arial"/>
          <w:sz w:val="28"/>
          <w:szCs w:val="28"/>
          <w:b w:val="1"/>
          <w:bCs w:val="1"/>
          <w:rtl/>
        </w:rPr>
        <w:t xml:space="preserve">أبو عبد الله
</w:t>
      </w:r>
    </w:p>
    <w:p>
      <w:pPr/>
      <w:r>
        <w:rPr/>
        <w:t xml:space="preserve">أبو عبد الله (د ع) أبو عبد الله، رجل من أصحاب النبي صلى الله عليه وسلم. روى عنه عرفجة.</w:t>
      </w:r>
    </w:p>
    <w:p/>
    <w:p>
      <w:pPr/>
      <w:r>
        <w:rPr/>
        <w:t xml:space="preserve">روى حماد، عن عطاء بن السائب، عن عرفجة قال: كنت عند عتبة بن فرقد، فدخل رجل من أصحاب النبي صلى الله عليه وسلم، فأمسك عتبة عن الحديث، فقال عتبة: يا أبا عبد الله، حدثنا عن شهر رمضان، فقال: سمعت رسول الله صلى الله عليه وسلم يقول: «إن شهر رمضان شهر مبارك، تفتح فيه أبواب الجنة، وتغلق فيه أبواب الجحيم، وتصفد فيه الشياطين، وينادي مناد: يا باغي الخير، هلم، ويا باغي الشر، اقصر». أخرجه ابن منده، وأبو نعيم.</w:t>
      </w:r>
    </w:p>
    <w:p/>
    <w:p>
      <w:pPr/>
      <w:r>
        <w:rPr/>
        <w:t xml:space="preserve">ورواه أبو نعيم من طريق إبراهيم بن طهمان، عن عطاء قال: فقال عتبة،: يا فلان.</w:t>
      </w:r>
    </w:p>
    <w:p/>
    <w:p>
      <w:pPr/>
      <w:r>
        <w:rPr/>
        <w:t xml:space="preserve">ورواه ابن عيينة وجعله من حديث فرقد.</w:t>
      </w:r>
    </w:p>
    <w:p/>
    <w:p>
      <w:pPr/>
      <w:r>
        <w:rPr/>
        <w:t xml:space="preserve">أخبرنا أبو منصور بن مكارم بإسناده عن أبي زكريا يزيد بن إياس قال: حدثنا عبد الله ابن أحمد بن حنبل، حدثني أبي، أنبأنا سفيان، عن عطاء بن السائب، عن عرفجة قال: كنا عند عتبة بن فرقد، فتذاكروا رمضان، قال: ما تذكرون؟ قلنا رمضان، فقال عن النبي صلى الله عليه وسلم: «إذا كان رمضان، فتحت أبواب الجنة... » وذكره.</w:t>
      </w:r>
    </w:p>
    <w:p>
      <w:pPr>
        <w:jc w:val="start"/>
        <w:bidi/>
      </w:pPr>
      <w:r>
        <w:rPr>
          <w:sz w:val="24"/>
          <w:szCs w:val="24"/>
          <w:b w:val="1"/>
          <w:bCs w:val="1"/>
          <w:rtl/>
        </w:rPr>
        <w:t xml:space="preserve">
أسد الغابة في معرفة الصحابة،(دار ابن حزم - بيروت،2012،ط 1،ج 1،ص 1357)/(دار الكتب العلمية - بيروت،1994،ط 1،ج 6،ص 191)/(دار الفكر - بيروت،1989،ط 1،ج 5،ص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غير منسوب.</w:t>
      </w:r>
    </w:p>
    <w:p/>
    <w:p>
      <w:pPr/>
      <w:r>
        <w:rPr/>
        <w:t xml:space="preserve">أظنه أحد الذين قبله، ويجوز أن يكون هو عتبة بن فرقد. وأخرج النسائي من طريق شعبة، عن عطاء بن السائب، عن عرفجة- يعني ابن عبد الله الثقفي، قال: كنت في بيت عتبة بن فرقد، فأردت أن أحدث بحديث، وكان رجل من أصحاب النبي صلى الله عليه وسلم أولى بالحديث مني، فحدث الرجل عن النبي صلى الله عليه وسلم، فذكر الحديث في فضل رمضان.</w:t>
      </w:r>
    </w:p>
    <w:p/>
    <w:p>
      <w:pPr/>
      <w:r>
        <w:rPr/>
        <w:t xml:space="preserve">ورواه الثوري، عن عطاء، عن عرفجة، عن عتبة، عن رجل من أصحاب رسول الله صلى الله عليه وسلم..</w:t>
      </w:r>
    </w:p>
    <w:p/>
    <w:p>
      <w:pPr/>
      <w:r>
        <w:rPr/>
        <w:t xml:space="preserve">ورواه محمد بن فضيل، عن عطاء مثله، لكن قال: إن رجلا من أصحاب رسول الله صلى الله عليه وسلم حدث عنه عتبة بن فرقد.</w:t>
      </w:r>
    </w:p>
    <w:p/>
    <w:p>
      <w:pPr/>
      <w:r>
        <w:rPr/>
        <w:t xml:space="preserve">ورواه ابن عيينة، عن عطاء، عن عرفجة، عن عتبة بن فرقد نفسه. قال النسائي: حديث شعبة أولى بالصواب من حديث ابن عيينة.</w:t>
      </w:r>
    </w:p>
    <w:p/>
    <w:p>
      <w:pPr/>
      <w:r>
        <w:rPr/>
        <w:t xml:space="preserve">قلت: ويؤيد قوله: إن إبراهيم بن طهمان رواه عن عطاء بن السائب عن عرفجة، قال: كنت عند عتبة فدخل رجل من الصحابة فأمسكه عتبة حين رآه، فقال عتبة: يا فلان، حدثنا، فذكره. أخرجه الحارث بن أبي أسامة.</w:t>
      </w:r>
    </w:p>
    <w:p/>
    <w:p>
      <w:pPr/>
      <w:r>
        <w:rPr/>
        <w:t xml:space="preserve">قال أبو نعيم: رواه عبد السلام بن حرب وغيره، عن عطاء على الإبهام.</w:t>
      </w:r>
    </w:p>
    <w:p/>
    <w:p>
      <w:pPr/>
      <w:r>
        <w:rPr/>
        <w:t xml:space="preserve">قلت: ورواه حماد بن سلمة، عن عطاء، عن عرفجة، قال: كنت عند عتبة بن فرقد وهو يحدثنا عن شهر رمضان إذ دخل رجل من الصحابة فسكت عتبة، ثم قال: يا أبا عبد الله، حدثنا عن شهر رمضان، فقال: سمعت رسول الله صلى الله عليه وسلم يقول: «شهر رمضان شهر مبارك تفتح فيه أبواب الجنة، وتغلق فيه أبواب الجحيم».</w:t>
      </w:r>
    </w:p>
    <w:p/>
    <w:p>
      <w:pPr/>
      <w:r>
        <w:rPr/>
        <w:t xml:space="preserve">أخرجه ابن مندة، وقبله الباوردي.</w:t>
      </w:r>
    </w:p>
    <w:p>
      <w:pPr>
        <w:jc w:val="start"/>
        <w:bidi/>
      </w:pPr>
      <w:r>
        <w:rPr>
          <w:sz w:val="24"/>
          <w:szCs w:val="24"/>
          <w:b w:val="1"/>
          <w:bCs w:val="1"/>
          <w:rtl/>
        </w:rPr>
        <w:t xml:space="preserve">
الإصابة في تمييز الصحابة،(دار الكتب العلمية - بيروت،1995،ط 1،ج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2026-07-28T05:59:28+03:00</dcterms:created>
  <dcterms:modified xsi:type="dcterms:W3CDTF">2026-07-28T05:59:28+03:00</dcterms:modified>
</cp:coreProperties>
</file>

<file path=docProps/custom.xml><?xml version="1.0" encoding="utf-8"?>
<Properties xmlns="http://schemas.openxmlformats.org/officeDocument/2006/custom-properties" xmlns:vt="http://schemas.openxmlformats.org/officeDocument/2006/docPropsVTypes"/>
</file>