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عامر
</w:t>
      </w:r>
    </w:p>
    <w:p>
      <w:pPr/>
      <w:r>
        <w:rPr/>
        <w:t xml:space="preserve">أبو عامر (د ع) أبو عامر- أو: أبو مالك.</w:t>
      </w:r>
    </w:p>
    <w:p/>
    <w:p>
      <w:pPr/>
      <w:r>
        <w:rPr/>
        <w:t xml:space="preserve">عداده في أهل الشام، نزل حمص.</w:t>
      </w:r>
    </w:p>
    <w:p/>
    <w:p>
      <w:pPr/>
      <w:r>
        <w:rPr/>
        <w:t xml:space="preserve">روى عنه شهر بن حوشب أنه قال: بينما النبي صلى الله عليه وسلم جالسا مع أصحابه، جاءه جبريل في غير صورته يحسبه رجلا من المسلمين، فسلم فرد النبي صلى الله عليه وسلم السلام، فقال: ما الإسلام...</w:t>
      </w:r>
    </w:p>
    <w:p/>
    <w:p>
      <w:pPr/>
      <w:r>
        <w:rPr/>
        <w:t xml:space="preserve">الحديث.</w:t>
      </w:r>
    </w:p>
    <w:p/>
    <w:p>
      <w:pPr/>
      <w:r>
        <w:rPr/>
        <w:t xml:space="preserve">أخرجه ابن مندة،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1355)/(دار الكتب العلمية - بيروت،1994،ط 1،ج 6،ص 186)/(دار الفكر - بيروت،1989،ط 1،ج 5،ص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2026-09-20T22:20:28+03:00</dcterms:created>
  <dcterms:modified xsi:type="dcterms:W3CDTF">2026-09-20T22:20:28+03:00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