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الرجال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الرجال
</w:t>
      </w:r>
    </w:p>
    <w:p>
      <w:pPr/>
      <w:r>
        <w:rPr/>
        <w:t xml:space="preserve">ابن أبي الرجال  زيد بن صالح ابن أبي الرجال: مؤرخ يمني صنف (الروض الزاهر، شرح نزهة البصائر، في سيرة الإمام الناصر - خ) في المتحف البريطاني (3847) 257 ورقة، وهو شرح منظومة للمرهبي في سيرة الناصر إمام اليمن (1097 - 1130هـ).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2026-09-25T04:47:53+03:00</dcterms:created>
  <dcterms:modified xsi:type="dcterms:W3CDTF">2026-09-25T04:47:53+03:00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