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
</w:t>
      </w:r>
    </w:p>
    <w:p>
      <w:pPr/>
      <w:r>
        <w:rPr/>
        <w:t xml:space="preserve">أبو سهل (ب) أبو سهل.</w:t>
      </w:r>
    </w:p>
    <w:p/>
    <w:p>
      <w:pPr/>
      <w:r>
        <w:rPr/>
        <w:t xml:space="preserve">أخرجه أبو عمر، وقال: لا أعرفه. هذا القدر الذي أخرجه.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1343)/(دار الكتب العلمية - بيروت،1994،ط 1،ج 6،ص 156)/(دار الفكر - بيروت،1989،ط 1،ج 5،ص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2026-09-23T12:57:18+03:00</dcterms:created>
  <dcterms:modified xsi:type="dcterms:W3CDTF">2026-09-23T12:57:18+03:00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