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سلمى
</w:t>
      </w:r>
    </w:p>
    <w:p>
      <w:pPr>
        <w:jc w:val="start"/>
        <w:bidi/>
      </w:pPr>
      <w:r>
        <w:rPr>
          <w:rFonts w:ascii="arial" w:hAnsi="arial" w:eastAsia="arial" w:cs="arial"/>
          <w:sz w:val="28"/>
          <w:szCs w:val="28"/>
          <w:b w:val="1"/>
          <w:bCs w:val="1"/>
          <w:rtl/>
        </w:rPr>
        <w:t xml:space="preserve">أبو سلمى
</w:t>
      </w:r>
    </w:p>
    <w:p>
      <w:pPr/>
      <w:r>
        <w:rPr/>
        <w:t xml:space="preserve">أبو سلمى (ب) أبو سلمى، آخر.</w:t>
      </w:r>
    </w:p>
    <w:p/>
    <w:p>
      <w:pPr/>
      <w:r>
        <w:rPr/>
        <w:t xml:space="preserve">أدرك النبي صلى الله عليه وسلم، ولم يحفظ عنه إلا شيئا واحدا قال: سمعت رسول الله صلى الله عليه وسلم يقرأ في صلاة الغداة: </w:t>
      </w:r>
    </w:p>
    <w:p>
      <w:pPr/>
      <w:r>
        <w:rPr>
          <w:color w:val="0000ff"/>
        </w:rPr>
        <w:t xml:space="preserve">{إذا الشمس كورت}</w:t>
      </w:r>
    </w:p>
    <w:p>
      <w:pPr/>
      <w:r>
        <w:rPr/>
        <w:t xml:space="preserve">. روى عنه السري بن يحيى.</w:t>
      </w:r>
    </w:p>
    <w:p/>
    <w:p>
      <w:pPr/>
      <w:r>
        <w:rPr/>
        <w:t xml:space="preserve">قال ابن أبي حاتم: سمعت أبي يقول: قلت لحسان بن عبد الله: لقي السري بن يحيى هذا الشيخ؟ قال: نعم أخرجه أبو عمر.</w:t>
      </w:r>
    </w:p>
    <w:p/>
    <w:p>
      <w:pPr/>
      <w:r>
        <w:rPr/>
        <w:t xml:space="preserve">سلمى: ضبطه ابن الدباغ والأشيري بضم السين، وصححوا عليه.</w:t>
      </w:r>
    </w:p>
    <w:p>
      <w:pPr>
        <w:jc w:val="start"/>
        <w:bidi/>
      </w:pPr>
      <w:r>
        <w:rPr>
          <w:sz w:val="24"/>
          <w:szCs w:val="24"/>
          <w:b w:val="1"/>
          <w:bCs w:val="1"/>
          <w:rtl/>
        </w:rPr>
        <w:t xml:space="preserve">
أسد الغابة في معرفة الصحابة،(دار ابن حزم - بيروت،2012،ط 1،ج 1،ص 1340)/(دار الكتب العلمية - بيروت،1994،ط 1،ج 6،ص 150)/(دار الفكر - بيروت،1989،ط 1،ج 5،ص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غير منسوب.</w:t>
      </w:r>
    </w:p>
    <w:p/>
    <w:p>
      <w:pPr/>
      <w:r>
        <w:rPr/>
        <w:t xml:space="preserve">ذكره ابن أبي حاتم قال: قلت لأبي: روى السري بن يحيى؟ قال: قال أبو سلمى: سمعت رسول الله صلى الله عليه وسلم يقرأ في صلاة الغداة: </w:t>
      </w:r>
    </w:p>
    <w:p>
      <w:pPr/>
      <w:r>
        <w:rPr>
          <w:color w:val="0000ff"/>
        </w:rPr>
        <w:t xml:space="preserve">{إذا الشمس كورت}</w:t>
      </w:r>
    </w:p>
    <w:p>
      <w:pPr/>
      <w:r>
        <w:rPr/>
        <w:t xml:space="preserve">.</w:t>
      </w:r>
    </w:p>
    <w:p/>
    <w:p>
      <w:pPr/>
      <w:r>
        <w:rPr/>
        <w:t xml:space="preserve">فقال: قلت لحسن بن عبد الله: لقي السري هذا الشيخ؟ فقال: نعم، وهكذا ذكره أبو عمر نقلا من كتاب ابن أبي حاتم، وقد ذكره أبو أحمد الحاكم فقال: أبو سليمان، أو أبو سلمى، ثم قال: أبو سليمان أو أبو سلمى في هذا الحديث وهم، ولست أدري ممن جاء، ولا أعرف للسري بن يحيى سماعا ولا رواية عن أحد الصحابة.</w:t>
      </w:r>
    </w:p>
    <w:p/>
    <w:p>
      <w:pPr/>
      <w:r>
        <w:rPr/>
        <w:t xml:space="preserve">وقد روى هذا الحديث أبو الوليد الطيالسي: حدثنا السري بن يحيى، حدثنا أبو سليم العنزي، حدثني رجل من عنزة أنه سمع النبي صلى الله عليه وسلم، بهذا أخبرنيه إبراهيم بن محمد الفرائضي، حدثنا سليم بن سيف، حدثنا أبو الوليد، فذكره.</w:t>
      </w:r>
    </w:p>
    <w:p/>
    <w:p>
      <w:pPr/>
      <w:r>
        <w:rPr/>
        <w:t xml:space="preserve">وهو الصواب، ويقال: إن أول هذا مضموم بخلاف الذي قبله.</w:t>
      </w:r>
    </w:p>
    <w:p>
      <w:pPr>
        <w:jc w:val="start"/>
        <w:bidi/>
      </w:pPr>
      <w:r>
        <w:rPr>
          <w:sz w:val="24"/>
          <w:szCs w:val="24"/>
          <w:b w:val="1"/>
          <w:bCs w:val="1"/>
          <w:rtl/>
        </w:rPr>
        <w:t xml:space="preserve">
الإصابة في تمييز الصحابة،(دار الكتب العلمية - بيروت،1995،ط 1،ج 7،ص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آخر
</w:t>
      </w:r>
    </w:p>
    <w:p>
      <w:pPr/>
      <w:r>
        <w:rPr/>
        <w:t xml:space="preserve">أبو سلمى آخر  أدرك النبي صلى الله عليه وسلم ولم يحفظ عنه إلا شيئا واحدا. قال: سمعت النبي صلى الله عليه وسلم يقرأ في صلاة الغداة إذا الشمس كورت. روى عنه السري بن يحيى. وقال ابن أبي حاتم: سمعت أبي يقول: قلت لحسان بن عبد الله: لقي السري بن يحيى هذا الشيخ؟ قال: نعم.</w:t>
      </w:r>
    </w:p>
    <w:p>
      <w:pPr>
        <w:jc w:val="start"/>
        <w:bidi/>
      </w:pPr>
      <w:r>
        <w:rPr>
          <w:sz w:val="24"/>
          <w:szCs w:val="24"/>
          <w:b w:val="1"/>
          <w:bCs w:val="1"/>
          <w:rtl/>
        </w:rPr>
        <w:t xml:space="preserve">
الاستيعاب في معرفة الأصحاب،(دار الجيل - بيروت،1992،ط 1،ج 4،ص 1683)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سلمى
</w:t>
      </w:r>
    </w:p>
    <w:p>
      <w:pPr/>
      <w:r>
        <w:rPr/>
        <w:t xml:space="preserve">أبو سلمى </w:t>
      </w:r>
    </w:p>
    <w:p/>
    <w:p>
      <w:pPr/>
      <w:r>
        <w:rPr/>
        <w:t xml:space="preserve">أدرك النبي صلى الله عليه وسلم ولم يحفظ عنه إلا شيئاً واحداً قال سمعت النبي صلى الله عليه وسلم يقرأ في صلاة الغداة ’’إذا الشمس كورت’’ روى عنه السري بن يحيى. نا عبد الرحمن قال سمعت أبي يقول قلت لحسان بن عبد الله: لقي السري بن يحيى هذا الشيخ؟ قال: نعم.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2026-09-22T11:11:00+03:00</dcterms:created>
  <dcterms:modified xsi:type="dcterms:W3CDTF">2026-09-22T11:11:00+03:00</dcterms:modified>
</cp:coreProperties>
</file>

<file path=docProps/custom.xml><?xml version="1.0" encoding="utf-8"?>
<Properties xmlns="http://schemas.openxmlformats.org/officeDocument/2006/custom-properties" xmlns:vt="http://schemas.openxmlformats.org/officeDocument/2006/docPropsVTypes"/>
</file>