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السعدان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السعدان
</w:t>
      </w:r>
    </w:p>
    <w:p>
      <w:pPr/>
      <w:r>
        <w:rPr/>
        <w:t xml:space="preserve">أبو السعدان (ب) أبو السعدان، غير منسوب ولا مسمى.</w:t>
      </w:r>
    </w:p>
    <w:p/>
    <w:p>
      <w:pPr/>
      <w:r>
        <w:rPr/>
        <w:t xml:space="preserve">روى عنه مكحول الدمشقي حديثا 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1333)/(دار الكتب العلمية - بيروت،1994،ط 1،ج 6،ص 136)/(دار الفكر - بيروت،1989،ط 1،ج 5،ص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السعدان
</w:t>
      </w:r>
    </w:p>
    <w:p>
      <w:pPr/>
      <w:r>
        <w:rPr/>
        <w:t xml:space="preserve">أبو السعدان  غير منسوب ولا سمي. شامي، روى عنه مكحول الدمشقي حديثا واحدا مرفوعا في الهجرة.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2026-09-22T16:52:27+03:00</dcterms:created>
  <dcterms:modified xsi:type="dcterms:W3CDTF">2026-09-22T16:52:27+03:00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