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جندب
</w:t>
      </w:r>
    </w:p>
    <w:p>
      <w:pPr>
        <w:jc w:val="start"/>
        <w:bidi/>
      </w:pPr>
      <w:r>
        <w:rPr>
          <w:rFonts w:ascii="arial" w:hAnsi="arial" w:eastAsia="arial" w:cs="arial"/>
          <w:sz w:val="28"/>
          <w:szCs w:val="28"/>
          <w:b w:val="1"/>
          <w:bCs w:val="1"/>
          <w:rtl/>
        </w:rPr>
        <w:t xml:space="preserve">زيد بن جندب
</w:t>
      </w:r>
    </w:p>
    <w:p>
      <w:pPr/>
      <w:r>
        <w:rPr/>
        <w:t xml:space="preserve">زيد بن جندب  زيد بن جندب الايادي الازرقي خطيب الازارقة واحد شعرائهم كان ينعت بالمنطيق قال الجاحظ كان اشغى افلح (أي مختلف الاسنان مشقوق الشفة العليا) ولولا ذلك لكان اخطب العرب قاطبة. </w:t>
      </w:r>
    </w:p>
    <w:p>
      <w:pPr>
        <w:jc w:val="start"/>
        <w:bidi/>
      </w:pPr>
      <w:r>
        <w:rPr>
          <w:sz w:val="24"/>
          <w:szCs w:val="24"/>
          <w:b w:val="1"/>
          <w:bCs w:val="1"/>
          <w:rtl/>
        </w:rPr>
        <w:t xml:space="preserve">
الأعلام،(دار العلم للملايين - بيروت،2002،ط 15،ج 3،ص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2026-09-25T04:24:07+03:00</dcterms:created>
  <dcterms:modified xsi:type="dcterms:W3CDTF">2026-09-25T04:24:07+03:00</dcterms:modified>
</cp:coreProperties>
</file>

<file path=docProps/custom.xml><?xml version="1.0" encoding="utf-8"?>
<Properties xmlns="http://schemas.openxmlformats.org/officeDocument/2006/custom-properties" xmlns:vt="http://schemas.openxmlformats.org/officeDocument/2006/docPropsVTypes"/>
</file>