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الفزعي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الفزعي
</w:t>
      </w:r>
    </w:p>
    <w:p>
      <w:pPr/>
      <w:r>
        <w:rPr/>
        <w:t xml:space="preserve">أبو زرعة الفزعي (س) أبو زرعة الفزعي الرمالي. </w:t>
      </w:r>
    </w:p>
    <w:p/>
    <w:p>
      <w:pPr/>
      <w:r>
        <w:rPr/>
        <w:t xml:space="preserve">أخرجه ابن طرخان في وحدان الصحابة. روى يحيى بن الأصبع بن مهران الفزعي من خثعم، حدثني حرام بن عبد الرحمن، عن أبي زرعة الفزعي ثم الرمالي: أن النبي صلى الله عليه وسلم عقد له راية رقعة بيضاء ذراعا في ذراع.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الفزعي
</w:t>
      </w:r>
    </w:p>
    <w:p>
      <w:pPr/>
      <w:r>
        <w:rPr/>
        <w:t xml:space="preserve">أبو زرعة الفزعي ذكره أبو موسى في الذيل، وقال: أخرجه ابن طرخان في الصحابة، وأورد له من طريق يحيى بن الأصبع بن مهران، عن حرام بن عبد الرحمن، عن أبي زرعة الفزعي- أن النبي صلى الله عليه وسلم عقد لواء... الحديث.</w:t>
      </w:r>
    </w:p>
    <w:p/>
    <w:p>
      <w:pPr/>
      <w:r>
        <w:rPr/>
        <w:t xml:space="preserve">وهذا خطأ نشأ عن تصحيف، والصواب أبو رويحة، براء مهملة مصغرا. وقد تقدم في الزاء بيان ضبط نسبه، وأنها بفتح الفاء والزاي، وأن اسمه عبد الله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2026-09-22T12:23:58+03:00</dcterms:created>
  <dcterms:modified xsi:type="dcterms:W3CDTF">2026-09-22T12:23:58+03:00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