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
</w:t>
      </w:r>
    </w:p>
    <w:p>
      <w:pPr/>
      <w:r>
        <w:rPr/>
        <w:t xml:space="preserve">أبو الربيع (س) أبو الربيع.</w:t>
      </w:r>
    </w:p>
    <w:p/>
    <w:p>
      <w:pPr/>
      <w:r>
        <w:rPr/>
        <w:t xml:space="preserve">أورده جعفر المستغفري، وقال: رواه عبد الملك بن جابر بن عتيك، عن عمه قال: اشتكى أبو الربيع فعاده النبي صلى الله عليه وسلم، وأعطاه خميصة.. قال: قاله لي أبو على البرذعي.</w:t>
      </w:r>
    </w:p>
    <w:p/>
    <w:p>
      <w:pPr/>
      <w:r>
        <w:rPr/>
        <w:t xml:space="preserve">قال: وروى جرير بن عبد الحميد، عن عبد الملك بن عمير، عن ربيع الأنصاري قال: عاد رسول الله صلى الله عليه وسلم ابن أخي... وذكر الحديث.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1319)/(دار الكتب العلمية - بيروت،1994،ط 1،ج 6،ص 103)/(دار الفكر - بيروت،1989،ط 1،ج 5،ص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2026-09-20T23:10:14+03:00</dcterms:created>
  <dcterms:modified xsi:type="dcterms:W3CDTF">2026-09-20T23:10:14+03:00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