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جهيم عبد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جهيم بن الحارث بن الصمة الأنصاري
</w:t>
      </w:r>
    </w:p>
    <w:p>
      <w:pPr/>
      <w:r>
        <w:rPr/>
        <w:t xml:space="preserve">أبو جهيم بن الحارث بن الصمة الأنصاري </w:t>
      </w:r>
    </w:p>
    <w:p/>
    <w:p>
      <w:pPr/>
      <w:r>
        <w:rPr/>
        <w:t xml:space="preserve">له صحبة عنه بسر بن سعيد وعبد الله بن يسار ع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جهيم بن الحارث
</w:t>
      </w:r>
    </w:p>
    <w:p>
      <w:pPr/>
      <w:r>
        <w:rPr/>
        <w:t xml:space="preserve">أبو جهيم بن الحارث </w:t>
      </w:r>
    </w:p>
    <w:p/>
    <w:p>
      <w:pPr/>
      <w:r>
        <w:rPr/>
        <w:t xml:space="preserve">يقال عبد الله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رجال صحيح مسلم،(دار المعرفة - بيروت،1987،ط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2026-09-23T10:02:49+03:00</dcterms:created>
  <dcterms:modified xsi:type="dcterms:W3CDTF">2026-09-23T10:02:49+03:00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