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أنعم
</w:t>
      </w:r>
    </w:p>
    <w:p>
      <w:pPr>
        <w:jc w:val="start"/>
        <w:bidi/>
      </w:pPr>
      <w:r>
        <w:rPr>
          <w:rFonts w:ascii="arial" w:hAnsi="arial" w:eastAsia="arial" w:cs="arial"/>
          <w:sz w:val="28"/>
          <w:szCs w:val="28"/>
          <w:b w:val="1"/>
          <w:bCs w:val="1"/>
          <w:rtl/>
        </w:rPr>
        <w:t xml:space="preserve">زياد بن أنعم
</w:t>
      </w:r>
    </w:p>
    <w:p>
      <w:pPr/>
      <w:r>
        <w:rPr/>
        <w:t xml:space="preserve">زياد بن أنعم  زياد بن أنعم بن ذرى بن يحمد بن معد يكرب الشعباني المعارفي، أبو عبد الرحمن: تابعي، من الثقات. حضر غزو القسطنطينية سنة 45 هـ. ثم سكن مصر إلى أن جهز عبد الملك بن مروان جيشا لنجدة حسان بن النعمان الغساني وهو يحارب من كان مع الكاهنة، من الروم والبربر، فخرج زياد بعياله مع الجند سنة 74 هـ ، وحضر حصار قرطاجنة وحروب موسى بن نصير في إفريقية والمغرب وأستقر في القيروان إلى أن مات ودفن فيها. تنسب إليه رسالة فيما رواه من الحديث عن عبد الله بن عباس.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2026-09-25T03:32:29+03:00</dcterms:created>
  <dcterms:modified xsi:type="dcterms:W3CDTF">2026-09-25T03:32:29+03:00</dcterms:modified>
</cp:coreProperties>
</file>

<file path=docProps/custom.xml><?xml version="1.0" encoding="utf-8"?>
<Properties xmlns="http://schemas.openxmlformats.org/officeDocument/2006/custom-properties" xmlns:vt="http://schemas.openxmlformats.org/officeDocument/2006/docPropsVTypes"/>
</file>