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(د ع) أبو بردة، خال جميع بن عمير. كوفي. وقيل: هو أبو بردة بن نيار.</w:t>
      </w:r>
    </w:p>
    <w:p/>
    <w:p>
      <w:pPr/>
      <w:r>
        <w:rPr/>
        <w:t xml:space="preserve">روى شريك عن وائل بن داود، عن جميع بن عمير، عن خاله أبي بردة قال: قال: رسول الله صلى الله عليه وسلم «أفضل كسب الرجل ولده». </w:t>
      </w:r>
    </w:p>
    <w:p/>
    <w:p>
      <w:pPr/>
      <w:r>
        <w:rPr/>
        <w:t xml:space="preserve">ورواه الثوري، عن وائل وقال: سعيد بن عمير، عن خاله أبي بردة وهو الأشهر.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1286)/(دار الكتب العلمية - بيروت،1994،ط 1،ج 6،ص 25)/(دار الفكر - بيروت،1989،ط 1،ج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خال جميع بن عمير.</w:t>
      </w:r>
    </w:p>
    <w:p/>
    <w:p>
      <w:pPr/>
      <w:r>
        <w:rPr/>
        <w:t xml:space="preserve">روى شريك، عن وائل بن داود، عن جميع، عن خاله أبي بردة؛ قال: قال رسول الله صلى الله عليه وسلم: «أفضل كسب الرجل ولده، وكل بيع مبرور».</w:t>
      </w:r>
    </w:p>
    <w:p/>
    <w:p>
      <w:pPr/>
      <w:r>
        <w:rPr/>
        <w:t xml:space="preserve">أخرجه البغوي عن يحيى الحماني، عن شريك، وتابعه غير واحد عن شريك. وقال الثوري عن وائل، عن سعيد بن عمير، عن عمه: أخرجه ابن مندة.</w:t>
      </w:r>
    </w:p>
    <w:p/>
    <w:p>
      <w:pPr/>
      <w:r>
        <w:rPr/>
        <w:t xml:space="preserve">قلت: سعيد بن عمير هو ابن عتبة بن نيار، فعمه هو أبو بردة بن نيار بخلاف جميع؛ فما أدري أهو واحد اختلف في اسمه أو هما اثنان؟.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2026-07-28T19:12:26+03:00</dcterms:created>
  <dcterms:modified xsi:type="dcterms:W3CDTF">2026-07-28T19:12:26+03:00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