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يسار أبو فكيهة
</w:t>
      </w:r>
    </w:p>
    <w:p>
      <w:pPr>
        <w:jc w:val="start"/>
        <w:bidi/>
      </w:pPr>
      <w:r>
        <w:rPr>
          <w:rFonts w:ascii="arial" w:hAnsi="arial" w:eastAsia="arial" w:cs="arial"/>
          <w:sz w:val="28"/>
          <w:szCs w:val="28"/>
          <w:b w:val="1"/>
          <w:bCs w:val="1"/>
          <w:rtl/>
        </w:rPr>
        <w:t xml:space="preserve">يسار أبو فكيهة
</w:t>
      </w:r>
    </w:p>
    <w:p>
      <w:pPr/>
      <w:r>
        <w:rPr/>
        <w:t xml:space="preserve">يسار أبو فكيهة يسار أبو فكيهة، مولى صفوان بن أمية. وكان النبي صلى الله عليه وسلم إذا جلس مع المستضعفين: خباب، وعمار، وأبي فكيهة يسار مولى صفوان وأشباههم- هزئت منهم قريش. </w:t>
      </w:r>
    </w:p>
    <w:p>
      <w:pPr>
        <w:jc w:val="start"/>
        <w:bidi/>
      </w:pPr>
      <w:r>
        <w:rPr>
          <w:sz w:val="24"/>
          <w:szCs w:val="24"/>
          <w:b w:val="1"/>
          <w:bCs w:val="1"/>
          <w:rtl/>
        </w:rPr>
        <w:t xml:space="preserve">
أسد الغابة في معرفة الصحابة،(دار ابن حزم - بيروت،2012،ط 1،ج 1،ص 1270)/(دار الكتب العلمية - بيروت،1994،ط 1،ج 5،ص 481)/(دار الفكر - بيروت،1989،ط 1،ج 4،ص 742)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أبو فكيهة
</w:t>
      </w:r>
    </w:p>
    <w:p>
      <w:pPr/>
      <w:r>
        <w:rPr/>
        <w:t xml:space="preserve">يسار، أبو فكيهة مولى صفوان.</w:t>
      </w:r>
    </w:p>
    <w:p/>
    <w:p>
      <w:pPr/>
      <w:r>
        <w:rPr/>
        <w:t xml:space="preserve">ذكره ابن إسحاق فيمن نزل فيه قوله تعالى: </w:t>
      </w:r>
    </w:p>
    <w:p>
      <w:pPr/>
      <w:r>
        <w:rPr>
          <w:color w:val="0000ff"/>
        </w:rPr>
        <w:t xml:space="preserve">{ولا تطرد الذين يدعون ربهم بالغداة والعشي}</w:t>
      </w:r>
    </w:p>
    <w:p>
      <w:pPr/>
      <w:r>
        <w:rPr/>
        <w:t xml:space="preserve">. وهو مشهور بكنيته. وسيأتي في الكنى. ويقال اسمه أفلح.</w:t>
      </w:r>
    </w:p>
    <w:p>
      <w:pPr>
        <w:jc w:val="start"/>
        <w:bidi/>
      </w:pPr>
      <w:r>
        <w:rPr>
          <w:sz w:val="24"/>
          <w:szCs w:val="24"/>
          <w:b w:val="1"/>
          <w:bCs w:val="1"/>
          <w:rtl/>
        </w:rPr>
        <w:t xml:space="preserve">
الإصابة في تمييز الصحابة،(دار الكتب العلمية - بيروت،1995،ط 1،ج 6،ص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أبو فكيهة
</w:t>
      </w:r>
    </w:p>
    <w:p>
      <w:pPr/>
      <w:r>
        <w:rPr/>
        <w:t xml:space="preserve">يسار أبو فكيهة وذكر يسارا أبا فكيهة مولى صفوان بن أمية في أهل الصفة وقد قاله محمد بن إسحاق</w:t>
      </w:r>
    </w:p>
    <w:p/>
    <w:p>
      <w:pPr/>
      <w:r>
        <w:rPr/>
        <w:t xml:space="preserve">حدثنا حبيب بن الحسن، ثنا محمد بن يحيى، ثنا أحمد بن محمد بن أيوب، ثنا إبراهيم بن سعد، عن محمد بن إسحاق، قال: ’’كان رسول الله صلى الله عليه وسلم إذا جلس في المسجد جلس إليه المستضعفون من أصحابه خباب وعمار وأبو فكيهة يسار مولى صفوان بن أمية وصهيب بن سنان وأشباههم من المسلمين فهزأت بهم قريش وقال بعضهم لبعض: هؤلاء أصحابه كما ترون هؤلاء من الله عليهم من بيننا بالهدى والحق لو كان ما جاء به محمد خيرا ما سبقنا هؤلاء به ولا خصهم الله دوننا فأنزل الله فيهم: </w:t>
      </w:r>
    </w:p>
    <w:p>
      <w:pPr/>
      <w:r>
        <w:rPr>
          <w:color w:val="0000ff"/>
        </w:rPr>
        <w:t xml:space="preserve">{ولا تطرد الذين يدعون ربهم بالغداة والعشي يريدون وجهه}</w:t>
      </w:r>
    </w:p>
    <w:p>
      <w:pPr/>
      <w:r>
        <w:rPr/>
        <w:t xml:space="preserve"> [الأنعام: 52] الآيات ’’ قال الشيخ رحمه الله: قد أتينا على من ذكرهم الشيخ أبو عبد الرحمن السلمي ونسبهم إلى توطين الصفة ونزولها وهو أحد من لقيناه وممن له العناية التامة بتوطئة مذهب المتصوفة وتهذيبه على ما بينه الأوائل من السلف مقتد بسيمتهم، ملازم لطريقتهم متبع لآثارهم مفارق لما يؤثر عن المتخرمين المتهوسين، من جهال هذه الطائفة منكر عليهم إذ حقيقة هذا المذهب عنده متابعة الرسول صلى الله عليه وسلم فيما بلغ وشرع وأشار إليه وصدع، ثم القدوة المتحققين من علماء المتصوفة ورواة الآثار، وحكام الفقهاء ولذلك ضممت إليه ما ذكره الأغر الأبلج أبو سعيد بن الأعرابي رحمه الله وكان أحد أعلام رواة الحديث والمتصوفة وله التصانيف المشهورة في سيرة القوم وأحوالهم والسياحة والرياضة واقتباس آثارهم وأقتفي في باقي الكتاب من ذكر التابعين حذوه؛ إذ هو شرع في تأليف طبقات النساك وأقتصر إن شاء الله تعالى على ذكر جماعة من كل طبقة وأذكر لهم حديثا مسندا إن وجد وحكاية وحكايتين إلى الثلاث إن شاء الله تعالى مستعينا به ومعتمدا على جميل كفايته إذ هو الولي والمعين</w:t>
      </w:r>
    </w:p>
    <w:p/>
    <w:p>
      <w:pPr/>
      <w:r>
        <w:rPr/>
        <w:t xml:space="preserve">ذكر جماعة من سكان الصفة وقطان المسجد ترك ذكرهم السلمي وابن الأعرابي فمنهم</w:t>
      </w:r>
    </w:p>
    <w:p>
      <w:pPr>
        <w:jc w:val="start"/>
        <w:bidi/>
      </w:pPr>
      <w:r>
        <w:rPr>
          <w:sz w:val="24"/>
          <w:szCs w:val="24"/>
          <w:b w:val="1"/>
          <w:bCs w:val="1"/>
          <w:rtl/>
        </w:rPr>
        <w:t xml:space="preserve">
حلية الأولياء وطبقات الأصفياء،(دار الكتاب العربي - بيروت،1985،ط 0،ج 2،ص 24)/(السعادة ،1974،ط 1،ج 2،ص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يسار أبو فكيهة
</w:t>
      </w:r>
    </w:p>
    <w:p>
      <w:pPr/>
      <w:r>
        <w:rPr/>
        <w:t xml:space="preserve">يسار أبو فكيهة قال ابن إسحاق: كان رسول الله صلى الله عليه وسلم إذا جلس في المجلس يجلس إليه المستضعفون من أصحابه: حباب وعمار وأبو فكيهة يسار مولى صفوان بن أمية بن حرب، ذكره ابن إسحاق في المغازي.</w:t>
      </w:r>
    </w:p>
    <w:p>
      <w:pPr>
        <w:jc w:val="start"/>
        <w:bidi/>
      </w:pPr>
      <w:r>
        <w:rPr>
          <w:sz w:val="24"/>
          <w:szCs w:val="24"/>
          <w:b w:val="1"/>
          <w:bCs w:val="1"/>
          <w:rtl/>
        </w:rPr>
        <w:t xml:space="preserve">
الاستيعاب في معرفة الأصحاب،(دار الجيل - بيروت،1992،ط 1،ج 4،ص 1582)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2026-09-22T00:22:23+03:00</dcterms:created>
  <dcterms:modified xsi:type="dcterms:W3CDTF">2026-09-22T00:22:23+03:00</dcterms:modified>
</cp:coreProperties>
</file>

<file path=docProps/custom.xml><?xml version="1.0" encoding="utf-8"?>
<Properties xmlns="http://schemas.openxmlformats.org/officeDocument/2006/custom-properties" xmlns:vt="http://schemas.openxmlformats.org/officeDocument/2006/docPropsVTypes"/>
</file>