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يزيد بن نعيم
</w:t>
      </w:r>
    </w:p>
    <w:p>
      <w:pPr>
        <w:jc w:val="start"/>
        <w:bidi/>
      </w:pPr>
      <w:r>
        <w:rPr>
          <w:rFonts w:ascii="arial" w:hAnsi="arial" w:eastAsia="arial" w:cs="arial"/>
          <w:sz w:val="28"/>
          <w:szCs w:val="28"/>
          <w:b w:val="1"/>
          <w:bCs w:val="1"/>
          <w:rtl/>
        </w:rPr>
        <w:t xml:space="preserve">يزيد بن نعيم
</w:t>
      </w:r>
    </w:p>
    <w:p>
      <w:pPr/>
      <w:r>
        <w:rPr/>
        <w:t xml:space="preserve">يزيد بن نعيم يزيد بن نعيم.</w:t>
      </w:r>
    </w:p>
    <w:p/>
    <w:p>
      <w:pPr/>
      <w:r>
        <w:rPr/>
        <w:t xml:space="preserve">ذكره بقي بن مخلد، عن سفيان بن وكيع، عن أبيه، عن علي بن مبارك، عن ابن أبي كثير، عن يزيد بن نعيم. أن رجلا من أسلم يقال له عمر، تبع رجلا من أسلم اسمه عبيد ابن عويم، قال: فوقع على وليدته زنا، فحملت فولدت غلاما يقال له حمام، وذلك في الجاهلية. </w:t>
      </w:r>
    </w:p>
    <w:p/>
    <w:p>
      <w:pPr/>
      <w:r>
        <w:rPr/>
        <w:t xml:space="preserve">وقد تقدمت القصة في حمام.</w:t>
      </w:r>
    </w:p>
    <w:p/>
    <w:p>
      <w:pPr/>
      <w:r>
        <w:rPr/>
        <w:t xml:space="preserve">ذكره الأشيري على ابن مندة.</w:t>
      </w:r>
    </w:p>
    <w:p>
      <w:pPr>
        <w:jc w:val="start"/>
        <w:bidi/>
      </w:pPr>
      <w:r>
        <w:rPr>
          <w:sz w:val="24"/>
          <w:szCs w:val="24"/>
          <w:b w:val="1"/>
          <w:bCs w:val="1"/>
          <w:rtl/>
        </w:rPr>
        <w:t xml:space="preserve">
أسد الغابة في معرفة الصحابة،(دار ابن حزم - بيروت،2012،ط 1،ج 1،ص 1267)/(دار الكتب العلمية - بيروت،1994،ط 1،ج 5،ص 475)/(دار الفكر - بيروت،1989،ط 1،ج 4،ص 735)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يزيد بن نعيم
</w:t>
      </w:r>
    </w:p>
    <w:p>
      <w:pPr/>
      <w:r>
        <w:rPr/>
        <w:t xml:space="preserve">يزيد بن نعيم بن هزال الأسلمي.</w:t>
      </w:r>
    </w:p>
    <w:p/>
    <w:p>
      <w:pPr/>
      <w:r>
        <w:rPr/>
        <w:t xml:space="preserve">تابعي مشهور، أرسل حديثا فاستدركه الأشيري، وتبعه ابن الأثير، فوهم، والحديث</w:t>
      </w:r>
    </w:p>
    <w:p/>
    <w:p>
      <w:pPr/>
      <w:r>
        <w:rPr/>
        <w:t xml:space="preserve">أورده له من مسند بقي بن مخلد معروف من روايته، عن أبيه، ويزيد قد ذكره البخاري، ومسلم، وابن أبي حاتم، وابن حبان، وغيرهم من التابعين.</w:t>
      </w:r>
    </w:p>
    <w:p>
      <w:pPr>
        <w:jc w:val="start"/>
        <w:bidi/>
      </w:pPr>
      <w:r>
        <w:rPr>
          <w:sz w:val="24"/>
          <w:szCs w:val="24"/>
          <w:b w:val="1"/>
          <w:bCs w:val="1"/>
          <w:rtl/>
        </w:rPr>
        <w:t xml:space="preserve">
الإصابة في تمييز الصحابة،(دار الكتب العلمية - بيروت،1995،ط 1،ج 6،ص 564)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يزيد بن نعيم بن هزال، الأسلمي 
</w:t>
      </w:r>
    </w:p>
    <w:p>
      <w:pPr/>
      <w:r>
        <w:rPr/>
        <w:t xml:space="preserve">يزيد بن نعيم بن هزال، الأسلمي. </w:t>
      </w:r>
    </w:p>
    <w:p/>
    <w:p>
      <w:pPr/>
      <w:r>
        <w:rPr/>
        <w:t xml:space="preserve">عن أبيه، وسمع جابرا.</w:t>
      </w:r>
    </w:p>
    <w:p/>
    <w:p>
      <w:pPr/>
      <w:r>
        <w:rPr/>
        <w:t xml:space="preserve">روى عنه: زيد بن أسلم، ويحيى بن أبي كثير، وأبو سلمة، سمع منه يحيى بن سعيد الأنصاري، وسالم بن سعد.</w:t>
      </w:r>
    </w:p>
    <w:p>
      <w:pPr>
        <w:jc w:val="start"/>
        <w:bidi/>
      </w:pPr>
      <w:r>
        <w:rPr>
          <w:sz w:val="24"/>
          <w:szCs w:val="24"/>
          <w:b w:val="1"/>
          <w:bCs w:val="1"/>
          <w:rtl/>
        </w:rPr>
        <w:t xml:space="preserve">
التاريخ الكبير،(دائرة المعارف العثمانية، حيدر آباد - الدكن،0،ط 1،ج 8،ص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يزيد بن نعيم بن هزال
</w:t>
      </w:r>
    </w:p>
    <w:p>
      <w:pPr/>
      <w:r>
        <w:rPr/>
        <w:t xml:space="preserve">يزيد بن نعيم بن هزال </w:t>
      </w:r>
    </w:p>
    <w:p/>
    <w:p>
      <w:pPr/>
      <w:r>
        <w:rPr/>
        <w:t xml:space="preserve">عن أبيه وجابر وعنه يحيى بن أبي كثير وعكرمة بن عمار وثق م د س</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يزيد بن نعيم بن هزال الأسلمي
</w:t>
      </w:r>
    </w:p>
    <w:p>
      <w:pPr/>
      <w:r>
        <w:rPr/>
        <w:t xml:space="preserve">يزيد بن نعيم بن هزال الأسلمي </w:t>
      </w:r>
    </w:p>
    <w:p/>
    <w:p>
      <w:pPr/>
      <w:r>
        <w:rPr/>
        <w:t xml:space="preserve">روى عن جابر بن عبد الله في البيوع</w:t>
      </w:r>
    </w:p>
    <w:p/>
    <w:p>
      <w:pPr/>
      <w:r>
        <w:rPr/>
        <w:t xml:space="preserve">روى عنه يحيى بن أبي كثير</w:t>
      </w:r>
    </w:p>
    <w:p>
      <w:pPr>
        <w:jc w:val="start"/>
        <w:bidi/>
      </w:pPr>
      <w:r>
        <w:rPr>
          <w:sz w:val="24"/>
          <w:szCs w:val="24"/>
          <w:b w:val="1"/>
          <w:bCs w:val="1"/>
          <w:rtl/>
        </w:rPr>
        <w:t xml:space="preserve">
رجال صحيح مسلم،(دار المعرفة - بيروت،1987،ط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يزيد بن نعيم بن هزال الأسلمي
</w:t>
      </w:r>
    </w:p>
    <w:p>
      <w:pPr/>
      <w:r>
        <w:rPr/>
        <w:t xml:space="preserve">يزيد بن نعيم بن هزال الأسلمي </w:t>
      </w:r>
    </w:p>
    <w:p/>
    <w:p>
      <w:pPr/>
      <w:r>
        <w:rPr/>
        <w:t xml:space="preserve">يروي عن أبيه وجابر روى عنه أبو سلمة بن عبد الرحمن وزيد بن أسلم</w:t>
      </w:r>
    </w:p>
    <w:p>
      <w:pPr>
        <w:jc w:val="start"/>
        <w:bidi/>
      </w:pPr>
      <w:r>
        <w:rPr>
          <w:sz w:val="24"/>
          <w:szCs w:val="24"/>
          <w:b w:val="1"/>
          <w:bCs w:val="1"/>
          <w:rtl/>
        </w:rPr>
        <w:t xml:space="preserve">
الثقات لابن حبان،(دائرة المعارف العثمانية بحيدر آباد الدكن الهند،1973،ط 1،ج 5،ص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يزيد بن نعيم بن هزال مدني
</w:t>
      </w:r>
    </w:p>
    <w:p>
      <w:pPr/>
      <w:r>
        <w:rPr/>
        <w:t xml:space="preserve">يزيد بن نعيم بن هزال مدني </w:t>
      </w:r>
    </w:p>
    <w:p/>
    <w:p>
      <w:pPr/>
      <w:r>
        <w:rPr/>
        <w:t xml:space="preserve">تابعي ثقة</w:t>
      </w:r>
    </w:p>
    <w:p>
      <w:pPr>
        <w:jc w:val="start"/>
        <w:bidi/>
      </w:pPr>
      <w:r>
        <w:rPr>
          <w:sz w:val="24"/>
          <w:szCs w:val="24"/>
          <w:b w:val="1"/>
          <w:bCs w:val="1"/>
          <w:rtl/>
        </w:rPr>
        <w:t xml:space="preserve">
الثقات للعجلي،(دار الباز،1984،ط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يزيد بن نعيم بن هزال الأسلمي
</w:t>
      </w:r>
    </w:p>
    <w:p>
      <w:pPr/>
      <w:r>
        <w:rPr/>
        <w:t xml:space="preserve">يزيد بن نعيم بن هزال الأسلمي </w:t>
      </w:r>
    </w:p>
    <w:p/>
    <w:p>
      <w:pPr/>
      <w:r>
        <w:rPr/>
        <w:t xml:space="preserve">روى عن أبيه روى عنه أبو سلمة بن عبد الرحمن وزيد بن أسلم ويحيى بن أبي كثير سمعت أبي يقول ذلك.</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9،ص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2026-09-22T10:08:46+03:00</dcterms:created>
  <dcterms:modified xsi:type="dcterms:W3CDTF">2026-09-22T10:08:46+03:00</dcterms:modified>
</cp:coreProperties>
</file>

<file path=docProps/custom.xml><?xml version="1.0" encoding="utf-8"?>
<Properties xmlns="http://schemas.openxmlformats.org/officeDocument/2006/custom-properties" xmlns:vt="http://schemas.openxmlformats.org/officeDocument/2006/docPropsVTypes"/>
</file>