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قيس الظفري
</w:t>
      </w:r>
    </w:p>
    <w:p>
      <w:pPr>
        <w:jc w:val="start"/>
        <w:bidi/>
      </w:pPr>
      <w:r>
        <w:rPr>
          <w:rFonts w:ascii="arial" w:hAnsi="arial" w:eastAsia="arial" w:cs="arial"/>
          <w:sz w:val="28"/>
          <w:szCs w:val="28"/>
          <w:b w:val="1"/>
          <w:bCs w:val="1"/>
          <w:rtl/>
        </w:rPr>
        <w:t xml:space="preserve">يزيد بن قيس الظفري
</w:t>
      </w:r>
    </w:p>
    <w:p>
      <w:pPr/>
      <w:r>
        <w:rPr/>
        <w:t xml:space="preserve">يزيد بن قيس الظفري (ب) يزيد بن قيس بن الخطيم بن عدي بن عمرو بن سويد بن ظفر الأنصاري الظفري وبه كان أبوه يكنى، وأبوه هو الشاعر المشهور. </w:t>
      </w:r>
    </w:p>
    <w:p/>
    <w:p>
      <w:pPr/>
      <w:r>
        <w:rPr/>
        <w:t xml:space="preserve">شهد يزيد أحدا والمشاهد بعدها مع رسول الله صلى الله عليه وسلم، وجرح يومئذ اثنتي عشرة جراحة، وسماه النبي صلى الله عليه وسلم يومئذ جاسرا، فكان يقول: أقبل يا جاسر أدبر يا جاسر. وقتل يوم جسر أبي عبيد شهيدا. أخرجه أبو عمر.</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469)/(دار الفكر - بيروت،1989،ط 1،ج 4،ص 729)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قيس
</w:t>
      </w:r>
    </w:p>
    <w:p>
      <w:pPr/>
      <w:r>
        <w:rPr/>
        <w:t xml:space="preserve">يزيد بن قيس بن الخطيم بن عدي بن عمرو بن سواد بن ظفر الأنصاري الظفري، ولد الشاعر المشهور، وبه كان يكنى.</w:t>
      </w:r>
    </w:p>
    <w:p/>
    <w:p>
      <w:pPr/>
      <w:r>
        <w:rPr/>
        <w:t xml:space="preserve">قال العدوي: شهد أحدا وجرح يومئذ اثنتي عشرة جراحة، وسماه النبي صلى الله عليه وآله وسلم يومئذ حاسرا، وقال أبو عمر- تبعا لابن الكلبي: شهد المشاهد، واستشهد يوم جسر أبي عبيد.</w:t>
      </w:r>
    </w:p>
    <w:p>
      <w:pPr>
        <w:jc w:val="start"/>
        <w:bidi/>
      </w:pPr>
      <w:r>
        <w:rPr>
          <w:sz w:val="24"/>
          <w:szCs w:val="24"/>
          <w:b w:val="1"/>
          <w:bCs w:val="1"/>
          <w:rtl/>
        </w:rPr>
        <w:t xml:space="preserve">
الإصابة في تمييز الصحابة،(دار الكتب العلمية - بيروت،1995،ط 1،ج 6،ص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قيس بن الخطيم بن عدي بن عمرو بن سواد بن ظفر الأنصاري الظفري
</w:t>
      </w:r>
    </w:p>
    <w:p>
      <w:pPr/>
      <w:r>
        <w:rPr/>
        <w:t xml:space="preserve">يزيد بن قيس بن الخطيم بن عدي بن عمرو بن سواد بن ظفر الأنصاري الظفري  به كان يكنى أبوه قيس بن الخطيم الشاعر، شهد أحدا مع رسول الله صلى الله عليه وسلم، والمشاهد بعدها، وقتل يوم جسر أبي عبيد شهيدا قال: قال العدوي: وجرح يومئذ اثنتي عشرة جراحة، وسماه النبي صلى الله عليه وسلم- يعني يوم أحد- جاسرا، فكان يقول: يا جاسر، أقبل، يا جاسر، أدبر. قاله الطبري.</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2026-09-22T12:23:43+03:00</dcterms:created>
  <dcterms:modified xsi:type="dcterms:W3CDTF">2026-09-22T12:23:43+03:00</dcterms:modified>
</cp:coreProperties>
</file>

<file path=docProps/custom.xml><?xml version="1.0" encoding="utf-8"?>
<Properties xmlns="http://schemas.openxmlformats.org/officeDocument/2006/custom-properties" xmlns:vt="http://schemas.openxmlformats.org/officeDocument/2006/docPropsVTypes"/>
</file>