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حكيم
</w:t>
      </w:r>
    </w:p>
    <w:p>
      <w:pPr>
        <w:jc w:val="start"/>
        <w:bidi/>
      </w:pPr>
      <w:r>
        <w:rPr>
          <w:rFonts w:ascii="arial" w:hAnsi="arial" w:eastAsia="arial" w:cs="arial"/>
          <w:sz w:val="28"/>
          <w:szCs w:val="28"/>
          <w:b w:val="1"/>
          <w:bCs w:val="1"/>
          <w:rtl/>
        </w:rPr>
        <w:t xml:space="preserve">يحيى بن حكيم
</w:t>
      </w:r>
    </w:p>
    <w:p>
      <w:pPr/>
      <w:r>
        <w:rPr/>
        <w:t xml:space="preserve">يحيى بن حكيم (ب) يحيى بن حكيم بن حزام القرشي الأسدي، تقدم نسبه عند ذكر أخيه هشام وأبيه حكيم أسلم هو وأبوه وإخوته هشام وعبد الله وخالد يوم الفتح، وصحبوا النبي صلى الله عليه وسلم.</w:t>
      </w:r>
    </w:p>
    <w:p/>
    <w:p>
      <w:pPr/>
      <w:r>
        <w:rPr/>
        <w:t xml:space="preserve">أخرجه أبو عمر مختصرا.</w:t>
      </w:r>
    </w:p>
    <w:p>
      <w:pPr>
        <w:jc w:val="start"/>
        <w:bidi/>
      </w:pPr>
      <w:r>
        <w:rPr>
          <w:sz w:val="24"/>
          <w:szCs w:val="24"/>
          <w:b w:val="1"/>
          <w:bCs w:val="1"/>
          <w:rtl/>
        </w:rPr>
        <w:t xml:space="preserve">
أسد الغابة في معرفة الصحابة،(دار ابن حزم - بيروت،2012،ط 1،ج 1،ص 1251)/(دار الكتب العلمية - بيروت،1994،ط 1،ج 5،ص 436)/(دار الفكر - بيروت،1989،ط 1،ج 4،ص 694)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حكيم
</w:t>
      </w:r>
    </w:p>
    <w:p>
      <w:pPr/>
      <w:r>
        <w:rPr/>
        <w:t xml:space="preserve">يحيى بن حكيم بن حزام القرشي الأسدي.</w:t>
      </w:r>
    </w:p>
    <w:p/>
    <w:p>
      <w:pPr/>
      <w:r>
        <w:rPr/>
        <w:t xml:space="preserve">ذكره ابن عبد البر، فقال: أسلم حكيم بن حزام وأولاده: هشام، وخالد، ويحيى، وعبيد الله يوم الفتح، وصحبوا النبي صلى الله عليه وآله وسلم.</w:t>
      </w:r>
    </w:p>
    <w:p>
      <w:pPr>
        <w:jc w:val="start"/>
        <w:bidi/>
      </w:pPr>
      <w:r>
        <w:rPr>
          <w:sz w:val="24"/>
          <w:szCs w:val="24"/>
          <w:b w:val="1"/>
          <w:bCs w:val="1"/>
          <w:rtl/>
        </w:rPr>
        <w:t xml:space="preserve">
الإصابة في تمييز الصحابة،(دار الكتب العلمية - بيروت،1995،ط 1،ج 6،ص 504)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2026-09-22T05:21:22+03:00</dcterms:created>
  <dcterms:modified xsi:type="dcterms:W3CDTF">2026-09-22T05:21:22+03:00</dcterms:modified>
</cp:coreProperties>
</file>

<file path=docProps/custom.xml><?xml version="1.0" encoding="utf-8"?>
<Properties xmlns="http://schemas.openxmlformats.org/officeDocument/2006/custom-properties" xmlns:vt="http://schemas.openxmlformats.org/officeDocument/2006/docPropsVTypes"/>
</file>