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زمرد خاتون
</w:t>
      </w:r>
    </w:p>
    <w:p>
      <w:pPr>
        <w:jc w:val="start"/>
        <w:bidi/>
      </w:pPr>
      <w:r>
        <w:rPr>
          <w:rFonts w:ascii="arial" w:hAnsi="arial" w:eastAsia="arial" w:cs="arial"/>
          <w:sz w:val="28"/>
          <w:szCs w:val="28"/>
          <w:b w:val="1"/>
          <w:bCs w:val="1"/>
          <w:rtl/>
        </w:rPr>
        <w:t xml:space="preserve">زمرد خاتون
</w:t>
      </w:r>
    </w:p>
    <w:p>
      <w:pPr/>
      <w:r>
        <w:rPr/>
        <w:t xml:space="preserve">زمرد خاتون  زمرد خاتون، صفوة الملوك بنت الأمير جاولي: حازمة عالمة، دمشقية. هي أخت الملك ’’دقاق’’ صاحب دمشق، لأمه؛ وزوجة تاج الملوك ’’بوري’’ وأم ولديه اسماعيل (شمس الملوك) ومحمود. روت الحديث واستنسخت الكتب وحفظت القرآن. وبنت بدمشق المدرسة ’’الخاتونية البرانية’’ وهي الآن من الدوارس. ورأت ولدها ’’شمس الملوك اسماعيل’’ قد تمادى في غيه وكثر فساده وتواطأ مع الفرنج على بلاد المسلمين، فأمرت غلمانها أن يقتلوه، فقتلوه سنة 529 هـ ، وأجلست أخاه ’’شهاب الدين أبا القاسم محمود بن بوري’’ مكانه، ثم قتل هذا سنة 533 هـ. وتقلبت الأحوال، فتوجهت إلى بغداد، ثم إلى مكة، وجاورت بالمدينة. وقل ما بيدها، فكانت تغربل القمح والشعير، وتطحن، وتتقوت بأجرة ذلك، إلى أن توفيت. ودفنت بالبقيع. </w:t>
      </w:r>
    </w:p>
    <w:p>
      <w:pPr>
        <w:jc w:val="start"/>
        <w:bidi/>
      </w:pPr>
      <w:r>
        <w:rPr>
          <w:sz w:val="24"/>
          <w:szCs w:val="24"/>
          <w:b w:val="1"/>
          <w:bCs w:val="1"/>
          <w:rtl/>
        </w:rPr>
        <w:t xml:space="preserve">
الأعلام،(دار العلم للملايين - بيروت،2002،ط 15،ج 3،ص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2026-09-25T02:51:05+03:00</dcterms:created>
  <dcterms:modified xsi:type="dcterms:W3CDTF">2026-09-25T02:51:05+03:00</dcterms:modified>
</cp:coreProperties>
</file>

<file path=docProps/custom.xml><?xml version="1.0" encoding="utf-8"?>
<Properties xmlns="http://schemas.openxmlformats.org/officeDocument/2006/custom-properties" xmlns:vt="http://schemas.openxmlformats.org/officeDocument/2006/docPropsVTypes"/>
</file>