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ورقة بن جابس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جابس
</w:t>
      </w:r>
    </w:p>
    <w:p>
      <w:pPr/>
      <w:r>
        <w:rPr/>
        <w:t xml:space="preserve">ورقة بن جابس (س) ورقة بن حابس التميمي.</w:t>
      </w:r>
    </w:p>
    <w:p/>
    <w:p>
      <w:pPr/>
      <w:r>
        <w:rPr/>
        <w:t xml:space="preserve">ذكره الحاكم أبو عبد الله وقال: قدم نيسابور مع الأحنف بن قيس، وحكى ذلك عن العباس بن مصعب.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حابس التميمي
</w:t>
      </w:r>
    </w:p>
    <w:p>
      <w:pPr/>
      <w:r>
        <w:rPr/>
        <w:t xml:space="preserve">ورقة بن حابس التميمي أخو الأقرع.</w:t>
      </w:r>
    </w:p>
    <w:p/>
    <w:p>
      <w:pPr/>
      <w:r>
        <w:rPr/>
        <w:t xml:space="preserve">ذكره الحاكم فيمن قدم نيسابور من الصحابة، فقال: ومنهم الأقرع بن حابس، وورقة بن حابس التميميان، ثم ساق من طريق العباس بن مصعب، قال: وممن قدم مرو من الصحابة الأقرع وورقة ووردان مع الأحنف. وقال أحمد بن سنان، عن المدائني: كان الأقرع وأخوه من المؤلفة.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2026-07-29T02:47:05+03:00</dcterms:created>
  <dcterms:modified xsi:type="dcterms:W3CDTF">2026-07-29T02:47:05+03:00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