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واسع بن حبان
</w:t>
      </w:r>
    </w:p>
    <w:p>
      <w:pPr>
        <w:jc w:val="start"/>
        <w:bidi/>
      </w:pPr>
      <w:r>
        <w:rPr>
          <w:rFonts w:ascii="arial" w:hAnsi="arial" w:eastAsia="arial" w:cs="arial"/>
          <w:sz w:val="28"/>
          <w:szCs w:val="28"/>
          <w:b w:val="1"/>
          <w:bCs w:val="1"/>
          <w:rtl/>
        </w:rPr>
        <w:t xml:space="preserve">واسع بن حبان
</w:t>
      </w:r>
    </w:p>
    <w:p>
      <w:pPr/>
      <w:r>
        <w:rPr/>
        <w:t xml:space="preserve">واسع بن حبان (س) واسع بن حبان بن منقذ الأنصاري.</w:t>
      </w:r>
    </w:p>
    <w:p/>
    <w:p>
      <w:pPr/>
      <w:r>
        <w:rPr/>
        <w:t xml:space="preserve">تقدم نسبه عند أبيه وجده منقذ. ذكره البغوي في الوحدان، وقال: سكن المدينة، في صحبته مقال.</w:t>
      </w:r>
    </w:p>
    <w:p/>
    <w:p>
      <w:pPr/>
      <w:r>
        <w:rPr/>
        <w:t xml:space="preserve">أخبرنا أبو موسى إذنا، أنبأنا أبو علي، حدثنا أبو نعيم، حدثنا أحمد بن محمد بن يوسف، حدثنا عبد الله بن محمد البغوي، حدثنا هاشم بن الوليد، حدثنا ابن وهب، عن عمرو بن الحارث: أن حبان بن واسع حدثه، عن أبيه: أنه رأى النبي صلى الله عليه وسلم يتوضأ وأنه مسح رأسه بماء غير فضل يديه.</w:t>
      </w:r>
    </w:p>
    <w:p/>
    <w:p>
      <w:pPr/>
      <w:r>
        <w:rPr/>
        <w:t xml:space="preserve">هكذا رواه هاشم بن الوليد بن طالب، عن ابن وهب، عن عمرو بن الحارث، عن حبان. ورواه علي بن خشرم، عن ابن وهب فقال: «عن حبان، عن أبيه، عن عبد الله ابن زيد». وهذا أصح.</w:t>
      </w:r>
    </w:p>
    <w:p/>
    <w:p>
      <w:pPr/>
      <w:r>
        <w:rPr/>
        <w:t xml:space="preserve">وقال العدوي: إنه شهد بيعة الرضوان مع أخيه سعد بن حبان، والمشاهد بعدها، وقتل يوم الحرة، قاله ابن الدباغ.</w:t>
      </w:r>
    </w:p>
    <w:p/>
    <w:p>
      <w:pPr/>
      <w:r>
        <w:rPr/>
        <w:t xml:space="preserve">أخرجه أبو موسى.</w:t>
      </w:r>
    </w:p>
    <w:p/>
    <w:p>
      <w:pPr/>
      <w:r>
        <w:rPr/>
        <w:t xml:space="preserve">حبان: بفتح الحاء المهملة، والباء الموحدة.</w:t>
      </w:r>
    </w:p>
    <w:p>
      <w:pPr>
        <w:jc w:val="start"/>
        <w:bidi/>
      </w:pPr>
      <w:r>
        <w:rPr>
          <w:sz w:val="24"/>
          <w:szCs w:val="24"/>
          <w:b w:val="1"/>
          <w:bCs w:val="1"/>
          <w:rtl/>
        </w:rPr>
        <w:t xml:space="preserve">
أسد الغابة في معرفة الصحابة،(دار ابن حزم - بيروت،2012،ط 1،ج 1،ص 1235)/(دار الكتب العلمية - بيروت،1994،ط 1،ج 5،ص 401)/(دار الفكر - بيروت،1989،ط 1،ج 4،ص 654)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w:t>
      </w:r>
    </w:p>
    <w:p>
      <w:pPr/>
      <w:r>
        <w:rPr/>
        <w:t xml:space="preserve">واسع بن حبان بن منقذ الأنصاري.</w:t>
      </w:r>
    </w:p>
    <w:p/>
    <w:p>
      <w:pPr/>
      <w:r>
        <w:rPr/>
        <w:t xml:space="preserve">قال العدوي: شهد بيعة الرضوان والمشاهد بعدها، وقتل يوم الحرة.</w:t>
      </w:r>
    </w:p>
    <w:p/>
    <w:p>
      <w:pPr/>
      <w:r>
        <w:rPr/>
        <w:t xml:space="preserve">قلت: وهذا غير الراوي فيما أظن، لأنه مشهور في التابعين، وحديثه في صحيح مسلم، وقد فرق بينهما ابن فتحون في ذيل الاستيعاب.</w:t>
      </w:r>
    </w:p>
    <w:p>
      <w:pPr>
        <w:jc w:val="start"/>
        <w:bidi/>
      </w:pPr>
      <w:r>
        <w:rPr>
          <w:sz w:val="24"/>
          <w:szCs w:val="24"/>
          <w:b w:val="1"/>
          <w:bCs w:val="1"/>
          <w:rtl/>
        </w:rPr>
        <w:t xml:space="preserve">
الإصابة في تمييز الصحابة،(دار الكتب العلمية - بيروت،1995،ط 1،ج 6،ص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w:t>
      </w:r>
    </w:p>
    <w:p>
      <w:pPr/>
      <w:r>
        <w:rPr/>
        <w:t xml:space="preserve">واسع بن حبان ذكره البغوي، وأخرج له من طريق حبان بن واسع بن حبان، عن أبيه- أنه رأى النبي صلى الله عليه وآله وسلم مسح رأسه بماء غير فضل يديه، وهذا خطأ نشأ عن سقط، وذلك أن مسلما أخرجه من هذا الوجه، فقال عن حبان بن واسع، عن أبيه، عن عبد الله بن زيد، أخرجه مطولا. وأخرجه أبو داود والترمذي مختصرا. وقد تقدم في ترجمة واسع بن حبان في الأول.</w:t>
      </w:r>
    </w:p>
    <w:p>
      <w:pPr>
        <w:jc w:val="start"/>
        <w:bidi/>
      </w:pPr>
      <w:r>
        <w:rPr>
          <w:sz w:val="24"/>
          <w:szCs w:val="24"/>
          <w:b w:val="1"/>
          <w:bCs w:val="1"/>
          <w:rtl/>
        </w:rPr>
        <w:t xml:space="preserve">
الإصابة في تمييز الصحابة،(دار الكتب العلمية - بيروت،1995،ط 1،ج 6،ص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واسع بن حبان بن منقذ
</w:t>
      </w:r>
    </w:p>
    <w:p>
      <w:pPr/>
      <w:r>
        <w:rPr/>
        <w:t xml:space="preserve">الصحابي واسع بن حبان بن منقذ شهد بيعة الرضوان والمشاهد كلها مع أخيه سعد بن حبان وقتلا يوم الحرة سنة ثلاث وستين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منقذ الأنصاري المازني
</w:t>
      </w:r>
    </w:p>
    <w:p>
      <w:pPr/>
      <w:r>
        <w:rPr/>
        <w:t xml:space="preserve">واسع بن حبان بن منقذ الأنصاري المازني متقني أهل المدينة والد حبان بن واسع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منقذ، الأنصاري، المدني، المازني 
</w:t>
      </w:r>
    </w:p>
    <w:p>
      <w:pPr/>
      <w:r>
        <w:rPr/>
        <w:t xml:space="preserve">واسع بن حبان بن منقذ، الأنصاري، المدني، المازني. </w:t>
      </w:r>
    </w:p>
    <w:p/>
    <w:p>
      <w:pPr/>
      <w:r>
        <w:rPr/>
        <w:t xml:space="preserve">سمع عبد الله بن عمر، وعبد الله بن زيد بن عاصم.</w:t>
      </w:r>
    </w:p>
    <w:p/>
    <w:p>
      <w:pPr/>
      <w:r>
        <w:rPr/>
        <w:t xml:space="preserve">روى عنه: محمد بن يحيى بن حبان، وابنه حبان.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منقذ المازني
</w:t>
      </w:r>
    </w:p>
    <w:p>
      <w:pPr/>
      <w:r>
        <w:rPr/>
        <w:t xml:space="preserve">واسع بن حبان بن منقذ المازني </w:t>
      </w:r>
    </w:p>
    <w:p/>
    <w:p>
      <w:pPr/>
      <w:r>
        <w:rPr/>
        <w:t xml:space="preserve">عن ابن عمر وجابر وعنه ابنه حبان وابن أخيه محمد بن يحيى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منقذ الأنصاري المدني المازني
</w:t>
      </w:r>
    </w:p>
    <w:p>
      <w:pPr/>
      <w:r>
        <w:rPr/>
        <w:t xml:space="preserve">واسع بن حبان بن منقذ الأنصاري المدني المازني </w:t>
      </w:r>
    </w:p>
    <w:p/>
    <w:p>
      <w:pPr/>
      <w:r>
        <w:rPr/>
        <w:t xml:space="preserve">روى عن عبد الله بن زيد في الوضوء وعبد الله بن عمر</w:t>
      </w:r>
    </w:p>
    <w:p/>
    <w:p>
      <w:pPr/>
      <w:r>
        <w:rPr/>
        <w:t xml:space="preserve">روى عنه ابنه حبان وابن أخيه محمد بن يحيى بن حبان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منفذ بن عمرو البخاري الأنصاري المدني
</w:t>
      </w:r>
    </w:p>
    <w:p>
      <w:pPr/>
      <w:r>
        <w:rPr/>
        <w:t xml:space="preserve">(ع) واسع بن حبان بن منفذ بن عمرو البخاري الأنصاري المدني، والد حبان، وعم محمد بن يحيى بن حبان. </w:t>
      </w:r>
    </w:p>
    <w:p/>
    <w:p>
      <w:pPr/>
      <w:r>
        <w:rPr/>
        <w:t xml:space="preserve">قال الزبير بن بكار: أمه وأم أخيه يحيى بن حبان: أروى بنت ربيعة بن الحارث بن عبد المطلب.</w:t>
      </w:r>
    </w:p>
    <w:p/>
    <w:p>
      <w:pPr/>
      <w:r>
        <w:rPr/>
        <w:t xml:space="preserve">وقال أحمد بن صالح العجلي: مدني تابعي ثقة.</w:t>
      </w:r>
    </w:p>
    <w:p/>
    <w:p>
      <w:pPr/>
      <w:r>
        <w:rPr/>
        <w:t xml:space="preserve">وقال ابن حبان في كتاب «الثقات»: أمه هند بنت ربيعة ابن الحارث بن عبد المطلب.</w:t>
      </w:r>
    </w:p>
    <w:p/>
    <w:p>
      <w:pPr/>
      <w:r>
        <w:rPr/>
        <w:t xml:space="preserve">وفي «الجرح والتعديل» عن الدارقطني: له أخوان يحيى وسعد.</w:t>
      </w:r>
    </w:p>
    <w:p/>
    <w:p>
      <w:pPr/>
      <w:r>
        <w:rPr/>
        <w:t xml:space="preserve">ولما ذكره البغوي في كتاب الصحابة قال: في صحبته مقال.</w:t>
      </w:r>
    </w:p>
    <w:p/>
    <w:p>
      <w:pPr/>
      <w:r>
        <w:rPr/>
        <w:t xml:space="preserve">وذكره أبو موسى المدائني في جملة الصحابة.</w:t>
      </w:r>
    </w:p>
    <w:p/>
    <w:p>
      <w:pPr/>
      <w:r>
        <w:rPr/>
        <w:t xml:space="preserve">وقال العدوي: شهد بيعة الرضوان مع أخيه سعد بن حبان والمشاهد بعدها، وقتل يوم الحرة، قاله ابن الدباغ.</w:t>
      </w:r>
    </w:p>
    <w:p/>
    <w:p>
      <w:pPr/>
      <w:r>
        <w:rPr/>
        <w:t xml:space="preserve">وذكره أيضا في جملة الصحابة ابن فتحون.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منقذ بن عمرو بن مالك بن خنساء بن مبذول بن عمرو بن غنم بن مازن بن النجار الأنصاري المازني
</w:t>
      </w:r>
    </w:p>
    <w:p>
      <w:pPr/>
      <w:r>
        <w:rPr/>
        <w:t xml:space="preserve">واسع بن حبان بن منقذ بن عمرو بن مالك بن خنساء بن مبذول بن عمرو بن غنم بن مازن بن النجار الأنصاري المازني </w:t>
      </w:r>
    </w:p>
    <w:p/>
    <w:p>
      <w:pPr/>
      <w:r>
        <w:rPr/>
        <w:t xml:space="preserve">من أهل المدينة</w:t>
      </w:r>
    </w:p>
    <w:p/>
    <w:p>
      <w:pPr/>
      <w:r>
        <w:rPr/>
        <w:t xml:space="preserve">يروي عن ابن عمر وعبد الله بن عمرو روى عنه ابن أخيه محمد بن يحيى بن حبان وابنه حبان بن واسع بن حبان أمه هند بنت ربيعة بن الحارث بن عبد المطلب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مدني
</w:t>
      </w:r>
    </w:p>
    <w:p>
      <w:pPr/>
      <w:r>
        <w:rPr/>
        <w:t xml:space="preserve">واسع بن حبان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w:t>
      </w:r>
    </w:p>
    <w:p>
      <w:pPr/>
      <w:r>
        <w:rPr/>
        <w:t xml:space="preserve">واسع بن حبان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w:t>
      </w:r>
    </w:p>
    <w:p>
      <w:pPr/>
      <w:r>
        <w:rPr/>
        <w:t xml:space="preserve">واسع بن حبان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واسع بن حبان بن منقذ الأنصاري المازني
</w:t>
      </w:r>
    </w:p>
    <w:p>
      <w:pPr/>
      <w:r>
        <w:rPr/>
        <w:t xml:space="preserve">واسع بن حبان بن منقذ الأنصاري المازني </w:t>
      </w:r>
    </w:p>
    <w:p/>
    <w:p>
      <w:pPr/>
      <w:r>
        <w:rPr/>
        <w:t xml:space="preserve">روى عن بن عمر وأبي سعيد الخدري وجابر بن عبد الله وعبد الله بن زيد بن عاصم ووهب بن حذيفة روى عنه ابنه حبان بن واسع ومحمد بن يحيى بن حبان سمعت أبي يقول ذلك نا عبد الرحمن قال سئل أبو زرعة عن واسع بن حبان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2026-09-23T17:08:23+03:00</dcterms:created>
  <dcterms:modified xsi:type="dcterms:W3CDTF">2026-09-23T17:08:23+03:00</dcterms:modified>
</cp:coreProperties>
</file>

<file path=docProps/custom.xml><?xml version="1.0" encoding="utf-8"?>
<Properties xmlns="http://schemas.openxmlformats.org/officeDocument/2006/custom-properties" xmlns:vt="http://schemas.openxmlformats.org/officeDocument/2006/docPropsVTypes"/>
</file>