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علقة
</w:t>
      </w:r>
    </w:p>
    <w:p>
      <w:pPr>
        <w:jc w:val="start"/>
        <w:bidi/>
      </w:pPr>
      <w:r>
        <w:rPr>
          <w:rFonts w:ascii="arial" w:hAnsi="arial" w:eastAsia="arial" w:cs="arial"/>
          <w:sz w:val="28"/>
          <w:szCs w:val="28"/>
          <w:b w:val="1"/>
          <w:bCs w:val="1"/>
          <w:rtl/>
        </w:rPr>
        <w:t xml:space="preserve">هلال بن علقة
</w:t>
      </w:r>
    </w:p>
    <w:p>
      <w:pPr/>
      <w:r>
        <w:rPr/>
        <w:t xml:space="preserve">هلال بن علقة (ب) هلال بن علفة. </w:t>
      </w:r>
    </w:p>
    <w:p/>
    <w:p>
      <w:pPr/>
      <w:r>
        <w:rPr/>
        <w:t xml:space="preserve">قتل يوم القادسية شهيدا، وقال حميد بن هلال: أول من عبر دجلة يومئذ هلال ابن علفة.</w:t>
      </w:r>
    </w:p>
    <w:p/>
    <w:p>
      <w:pPr/>
      <w:r>
        <w:rPr/>
        <w:t xml:space="preserve">وقال الشعبي: أول من أقحم فرسه دجلة سعد. ويقال: أول من عبرها رجل من عبد القيس أخرجه أبو عمر، وقال: لا أعلم له رواية. </w:t>
      </w:r>
    </w:p>
    <w:p/>
    <w:p>
      <w:pPr/>
      <w:r>
        <w:rPr/>
        <w:t xml:space="preserve">قلت. لم يكن عبور دجلة يوم القادسية، لأن القادسية بينها وبين دجلة بعيد، ومن جملة ما بينهما من الأنهار نهر كان يسقي أراضي القادسية والحيرة وتلك البلاد، ونهر الفرات، ونهر النيل. وإنما كان عبور المسلمين دجلة بعد القادسية حين فتحوا المدائن الشرقية، التي فيها إيوان كسرى، فإن المسلمين فتحوا بعد القادسية المدائن الغربية، وصارت دجلة بينهم وبين المدائن الشرقية التي فيها الإيوان، فعبروا دجلة على خيلهم إليها وقد ذكرناه في الكامل في التاريخ.</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385)/(دار الفكر - بيروت،1989،ط 1،ج 4،ص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علقمة الصحابي، قتل يوم القادسية شهيدا، وهو أول من عبر دجلة يومئذ، وقال الشعبي: أول من أقحم فرسه سعد، ويقال: أول من عبرها رجل من بني عبد القيس.</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نلفه
</w:t>
      </w:r>
    </w:p>
    <w:p>
      <w:pPr/>
      <w:r>
        <w:rPr/>
        <w:t xml:space="preserve">هلال بن نلفه  قتل يوم القادسية شهيدا، لا أعلم له رواية.</w:t>
      </w:r>
    </w:p>
    <w:p/>
    <w:p>
      <w:pPr/>
      <w:r>
        <w:rPr/>
        <w:t xml:space="preserve">وقال حميد بن هلال: أول من عبر دجلة يومئذ هلال بن علفة. وقال الشعبي: أول من أقحم فرسه دجلة سعد. ويقال: أول من عبرها يومئذ رجل من بنى عبد القيس.</w:t>
      </w:r>
    </w:p>
    <w:p>
      <w:pPr>
        <w:jc w:val="start"/>
        <w:bidi/>
      </w:pPr>
      <w:r>
        <w:rPr>
          <w:sz w:val="24"/>
          <w:szCs w:val="24"/>
          <w:b w:val="1"/>
          <w:bCs w:val="1"/>
          <w:rtl/>
        </w:rPr>
        <w:t xml:space="preserve">
الاستيعاب في معرفة الأصحاب،(دار الجيل - بيروت،1992،ط 1،ج 4،ص 1543)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2026-09-23T03:02:25+03:00</dcterms:created>
  <dcterms:modified xsi:type="dcterms:W3CDTF">2026-09-23T03:02:25+03:00</dcterms:modified>
</cp:coreProperties>
</file>

<file path=docProps/custom.xml><?xml version="1.0" encoding="utf-8"?>
<Properties xmlns="http://schemas.openxmlformats.org/officeDocument/2006/custom-properties" xmlns:vt="http://schemas.openxmlformats.org/officeDocument/2006/docPropsVTypes"/>
</file>