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هزال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هزال بن مرة
</w:t>
      </w:r>
    </w:p>
    <w:p>
      <w:pPr/>
      <w:r>
        <w:rPr/>
        <w:t xml:space="preserve">هزال بن مرة (ب) هزال بن مرة الأشجعي، ذكره الأزرق في الصحابة.</w:t>
      </w:r>
    </w:p>
    <w:p/>
    <w:p>
      <w:pPr/>
      <w:r>
        <w:rPr/>
        <w:t xml:space="preserve">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1221)/(دار الكتب العلمية - بيروت،1994،ط 1،ج 5،ص 370)/(دار الفكر - بيروت،1989،ط 1،ج 4،ص 620)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هزال بن مرة الأشجعي
</w:t>
      </w:r>
    </w:p>
    <w:p>
      <w:pPr/>
      <w:r>
        <w:rPr/>
        <w:t xml:space="preserve">هزال بن مرة الأشجعي ذكره الأزرقي في الصحابة، قاله أبو عمر.</w:t>
      </w:r>
    </w:p>
    <w:p/>
    <w:p>
      <w:pPr/>
      <w:r>
        <w:rPr/>
        <w:t xml:space="preserve">قلت: وهو خطأ نشأ عن تصحيف، وإنما هو هلال بن مرة، كما مضى في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هزال بن مرة الأشجعي
</w:t>
      </w:r>
    </w:p>
    <w:p>
      <w:pPr/>
      <w:r>
        <w:rPr/>
        <w:t xml:space="preserve">هزال بن مرة الأشجعي  ذكره ابن الأزرق في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2026-09-22T09:13:15+03:00</dcterms:created>
  <dcterms:modified xsi:type="dcterms:W3CDTF">2026-09-22T09:13:15+03:00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